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15" w:rsidRDefault="00F87F15" w:rsidP="00F87F15">
      <w:pPr>
        <w:pStyle w:val="2"/>
        <w:tabs>
          <w:tab w:val="left" w:pos="1801"/>
        </w:tabs>
        <w:spacing w:line="541" w:lineRule="exact"/>
        <w:ind w:left="220"/>
      </w:pPr>
      <w:r>
        <w:t>學</w:t>
      </w:r>
      <w:r>
        <w:rPr>
          <w:spacing w:val="-13"/>
        </w:rPr>
        <w:t xml:space="preserve"> </w:t>
      </w:r>
      <w:r>
        <w:rPr>
          <w:spacing w:val="79"/>
        </w:rPr>
        <w:t>十</w:t>
      </w:r>
      <w:r>
        <w:t>八</w:t>
      </w:r>
      <w:r>
        <w:tab/>
      </w:r>
      <w:r w:rsidR="00797039">
        <w:rPr>
          <w:rFonts w:asciiTheme="minorEastAsia" w:eastAsiaTheme="minorEastAsia" w:hAnsiTheme="minorEastAsia" w:hint="eastAsia"/>
        </w:rPr>
        <w:t xml:space="preserve"> </w:t>
      </w:r>
      <w:r>
        <w:t>國</w:t>
      </w:r>
      <w:r>
        <w:rPr>
          <w:spacing w:val="-16"/>
        </w:rPr>
        <w:t xml:space="preserve"> </w:t>
      </w:r>
      <w:r>
        <w:t>立</w:t>
      </w:r>
      <w:r>
        <w:rPr>
          <w:spacing w:val="-13"/>
        </w:rPr>
        <w:t xml:space="preserve"> </w:t>
      </w:r>
      <w:r>
        <w:t>嘉</w:t>
      </w:r>
      <w:r>
        <w:rPr>
          <w:spacing w:val="-16"/>
        </w:rPr>
        <w:t xml:space="preserve"> </w:t>
      </w:r>
      <w:r>
        <w:t>義</w:t>
      </w:r>
      <w:r>
        <w:rPr>
          <w:spacing w:val="-16"/>
        </w:rPr>
        <w:t xml:space="preserve"> </w:t>
      </w:r>
      <w:proofErr w:type="gramStart"/>
      <w:r>
        <w:t>特</w:t>
      </w:r>
      <w:proofErr w:type="gramEnd"/>
      <w:r>
        <w:rPr>
          <w:spacing w:val="-13"/>
        </w:rPr>
        <w:t xml:space="preserve"> </w:t>
      </w:r>
      <w:r>
        <w:t>殊</w:t>
      </w:r>
      <w:r>
        <w:rPr>
          <w:spacing w:val="-16"/>
        </w:rPr>
        <w:t xml:space="preserve"> </w:t>
      </w:r>
      <w:r>
        <w:t>教</w:t>
      </w:r>
      <w:r>
        <w:rPr>
          <w:spacing w:val="-13"/>
        </w:rPr>
        <w:t xml:space="preserve"> </w:t>
      </w:r>
      <w:r>
        <w:t>育</w:t>
      </w:r>
      <w:r>
        <w:rPr>
          <w:spacing w:val="-16"/>
        </w:rPr>
        <w:t xml:space="preserve"> </w:t>
      </w:r>
      <w:r>
        <w:t>學</w:t>
      </w:r>
      <w:r>
        <w:rPr>
          <w:spacing w:val="-16"/>
        </w:rPr>
        <w:t xml:space="preserve"> </w:t>
      </w:r>
      <w:r>
        <w:t>校</w:t>
      </w:r>
      <w:r>
        <w:rPr>
          <w:spacing w:val="-9"/>
        </w:rPr>
        <w:t xml:space="preserve"> </w:t>
      </w:r>
      <w:r>
        <w:t>宿</w:t>
      </w:r>
      <w:r>
        <w:rPr>
          <w:spacing w:val="-16"/>
        </w:rPr>
        <w:t xml:space="preserve"> </w:t>
      </w:r>
      <w:r>
        <w:t>舍</w:t>
      </w:r>
      <w:r>
        <w:rPr>
          <w:spacing w:val="-13"/>
        </w:rPr>
        <w:t xml:space="preserve"> </w:t>
      </w:r>
      <w:r>
        <w:t>管</w:t>
      </w:r>
      <w:r>
        <w:rPr>
          <w:spacing w:val="-16"/>
        </w:rPr>
        <w:t xml:space="preserve"> </w:t>
      </w:r>
      <w:r>
        <w:t>理</w:t>
      </w:r>
      <w:r>
        <w:rPr>
          <w:spacing w:val="-15"/>
        </w:rPr>
        <w:t xml:space="preserve"> </w:t>
      </w:r>
      <w:r>
        <w:rPr>
          <w:spacing w:val="81"/>
        </w:rPr>
        <w:t>要</w:t>
      </w:r>
      <w:r>
        <w:t>點</w:t>
      </w:r>
      <w:r>
        <w:rPr>
          <w:spacing w:val="-13"/>
        </w:rPr>
        <w:t xml:space="preserve"> </w:t>
      </w:r>
    </w:p>
    <w:p w:rsidR="00F87F15" w:rsidRDefault="00F87F15" w:rsidP="00F87F15">
      <w:pPr>
        <w:spacing w:line="330" w:lineRule="exact"/>
        <w:ind w:right="502"/>
        <w:jc w:val="right"/>
        <w:rPr>
          <w:rFonts w:ascii="Noto Sans Mono CJK JP Regular" w:eastAsia="Noto Sans Mono CJK JP Regular"/>
          <w:sz w:val="20"/>
        </w:rPr>
      </w:pPr>
      <w:r w:rsidRPr="00ED7183">
        <w:rPr>
          <w:rFonts w:ascii="Noto Sans Mono CJK JP Regular" w:eastAsia="Noto Sans Mono CJK JP Regular" w:hint="eastAsia"/>
          <w:spacing w:val="1"/>
          <w:kern w:val="0"/>
          <w:sz w:val="20"/>
          <w:fitText w:val="2500" w:id="1958357249"/>
        </w:rPr>
        <w:t>93.06.24 期末訓輔會議訂</w:t>
      </w:r>
      <w:r w:rsidRPr="00ED7183">
        <w:rPr>
          <w:rFonts w:ascii="Noto Sans Mono CJK JP Regular" w:eastAsia="Noto Sans Mono CJK JP Regular" w:hint="eastAsia"/>
          <w:spacing w:val="-1"/>
          <w:kern w:val="0"/>
          <w:sz w:val="20"/>
          <w:fitText w:val="2500" w:id="1958357249"/>
        </w:rPr>
        <w:t>定</w:t>
      </w:r>
    </w:p>
    <w:p w:rsidR="00F87F15" w:rsidRDefault="00F87F15" w:rsidP="00F87F15">
      <w:pPr>
        <w:spacing w:line="260" w:lineRule="exact"/>
        <w:ind w:right="502"/>
        <w:jc w:val="right"/>
        <w:rPr>
          <w:rFonts w:ascii="Noto Sans Mono CJK JP Regular" w:eastAsia="Noto Sans Mono CJK JP Regular"/>
          <w:sz w:val="20"/>
        </w:rPr>
      </w:pPr>
      <w:r w:rsidRPr="00ED7183">
        <w:rPr>
          <w:rFonts w:ascii="Noto Sans Mono CJK JP Regular" w:eastAsia="Noto Sans Mono CJK JP Regular" w:hint="eastAsia"/>
          <w:spacing w:val="15"/>
          <w:kern w:val="0"/>
          <w:sz w:val="20"/>
          <w:fitText w:val="2500" w:id="1958357504"/>
        </w:rPr>
        <w:t>100.05.25 行政會報修</w:t>
      </w:r>
      <w:r w:rsidRPr="00ED7183">
        <w:rPr>
          <w:rFonts w:ascii="Noto Sans Mono CJK JP Regular" w:eastAsia="Noto Sans Mono CJK JP Regular" w:hint="eastAsia"/>
          <w:spacing w:val="-2"/>
          <w:kern w:val="0"/>
          <w:sz w:val="20"/>
          <w:fitText w:val="2500" w:id="1958357504"/>
        </w:rPr>
        <w:t>正</w:t>
      </w:r>
    </w:p>
    <w:p w:rsidR="00F87F15" w:rsidRDefault="00F87F15" w:rsidP="00F87F15">
      <w:pPr>
        <w:spacing w:line="259" w:lineRule="exact"/>
        <w:ind w:right="502"/>
        <w:jc w:val="right"/>
        <w:rPr>
          <w:rFonts w:ascii="Noto Sans Mono CJK JP Regular" w:eastAsia="Noto Sans Mono CJK JP Regular"/>
          <w:sz w:val="20"/>
        </w:rPr>
      </w:pPr>
      <w:r w:rsidRPr="00F87F15">
        <w:rPr>
          <w:rFonts w:ascii="Noto Sans Mono CJK JP Regular" w:eastAsia="Noto Sans Mono CJK JP Regular" w:hint="eastAsia"/>
          <w:w w:val="96"/>
          <w:kern w:val="0"/>
          <w:sz w:val="20"/>
          <w:fitText w:val="2500" w:id="1958357505"/>
        </w:rPr>
        <w:t>101.06.27 期末導師會報討</w:t>
      </w:r>
      <w:r w:rsidRPr="00F87F15">
        <w:rPr>
          <w:rFonts w:ascii="Noto Sans Mono CJK JP Regular" w:eastAsia="Noto Sans Mono CJK JP Regular" w:hint="eastAsia"/>
          <w:spacing w:val="13"/>
          <w:w w:val="96"/>
          <w:kern w:val="0"/>
          <w:sz w:val="20"/>
          <w:fitText w:val="2500" w:id="1958357505"/>
        </w:rPr>
        <w:t>論</w:t>
      </w:r>
    </w:p>
    <w:p w:rsidR="00F87F15" w:rsidRDefault="00F87F15" w:rsidP="00F87F15">
      <w:pPr>
        <w:spacing w:line="260" w:lineRule="exact"/>
        <w:ind w:right="502"/>
        <w:jc w:val="right"/>
        <w:rPr>
          <w:rFonts w:ascii="Noto Sans Mono CJK JP Regular" w:eastAsia="Noto Sans Mono CJK JP Regular"/>
          <w:sz w:val="20"/>
        </w:rPr>
      </w:pPr>
      <w:r w:rsidRPr="00ED7183">
        <w:rPr>
          <w:rFonts w:ascii="Noto Sans Mono CJK JP Regular" w:eastAsia="Noto Sans Mono CJK JP Regular" w:hint="eastAsia"/>
          <w:spacing w:val="15"/>
          <w:kern w:val="0"/>
          <w:sz w:val="20"/>
          <w:fitText w:val="2500" w:id="1958357506"/>
        </w:rPr>
        <w:t>101.10.24 行政會報修</w:t>
      </w:r>
      <w:r w:rsidRPr="00ED7183">
        <w:rPr>
          <w:rFonts w:ascii="Noto Sans Mono CJK JP Regular" w:eastAsia="Noto Sans Mono CJK JP Regular" w:hint="eastAsia"/>
          <w:spacing w:val="-2"/>
          <w:kern w:val="0"/>
          <w:sz w:val="20"/>
          <w:fitText w:val="2500" w:id="1958357506"/>
        </w:rPr>
        <w:t>正</w:t>
      </w:r>
    </w:p>
    <w:p w:rsidR="00F87F15" w:rsidRDefault="00F87F15" w:rsidP="00F87F15">
      <w:pPr>
        <w:spacing w:line="320" w:lineRule="exact"/>
        <w:ind w:right="502"/>
        <w:jc w:val="right"/>
        <w:rPr>
          <w:rFonts w:ascii="Noto Sans Mono CJK JP Regular"/>
          <w:kern w:val="0"/>
          <w:sz w:val="20"/>
        </w:rPr>
      </w:pPr>
      <w:r w:rsidRPr="00ED7183">
        <w:rPr>
          <w:rFonts w:ascii="Noto Sans Mono CJK JP Regular" w:eastAsia="Noto Sans Mono CJK JP Regular" w:hint="eastAsia"/>
          <w:spacing w:val="15"/>
          <w:kern w:val="0"/>
          <w:sz w:val="20"/>
          <w:fitText w:val="2500" w:id="1958357507"/>
        </w:rPr>
        <w:t>103.06.30 校務會議修</w:t>
      </w:r>
      <w:r w:rsidRPr="00ED7183">
        <w:rPr>
          <w:rFonts w:ascii="Noto Sans Mono CJK JP Regular" w:eastAsia="Noto Sans Mono CJK JP Regular" w:hint="eastAsia"/>
          <w:spacing w:val="-2"/>
          <w:kern w:val="0"/>
          <w:sz w:val="20"/>
          <w:fitText w:val="2500" w:id="1958357507"/>
        </w:rPr>
        <w:t>正</w:t>
      </w:r>
    </w:p>
    <w:p w:rsidR="00DA4834" w:rsidRPr="00DA4834" w:rsidRDefault="00DA4834" w:rsidP="00DA4834">
      <w:pPr>
        <w:wordWrap w:val="0"/>
        <w:spacing w:line="320" w:lineRule="exact"/>
        <w:ind w:right="702"/>
        <w:jc w:val="right"/>
        <w:rPr>
          <w:rFonts w:ascii="Noto Sans Mono CJK JP Regular"/>
          <w:sz w:val="20"/>
        </w:rPr>
      </w:pPr>
      <w:r>
        <w:rPr>
          <w:rFonts w:ascii="Noto Sans Mono CJK JP Regular" w:hint="eastAsia"/>
          <w:kern w:val="0"/>
          <w:sz w:val="20"/>
        </w:rPr>
        <w:t xml:space="preserve">109.09.30  </w:t>
      </w:r>
      <w:r>
        <w:rPr>
          <w:rFonts w:ascii="Noto Sans Mono CJK JP Regular" w:hint="eastAsia"/>
          <w:kern w:val="0"/>
          <w:sz w:val="20"/>
        </w:rPr>
        <w:t>行政會</w:t>
      </w:r>
      <w:r w:rsidR="00ED7183">
        <w:rPr>
          <w:rFonts w:ascii="Noto Sans Mono CJK JP Regular" w:hint="eastAsia"/>
          <w:kern w:val="0"/>
          <w:sz w:val="20"/>
        </w:rPr>
        <w:t>議</w:t>
      </w:r>
      <w:r>
        <w:rPr>
          <w:rFonts w:ascii="Noto Sans Mono CJK JP Regular" w:hint="eastAsia"/>
          <w:kern w:val="0"/>
          <w:sz w:val="20"/>
        </w:rPr>
        <w:t>修正</w:t>
      </w:r>
    </w:p>
    <w:p w:rsidR="00F87F15" w:rsidRDefault="00F87F15" w:rsidP="00F87F15">
      <w:pPr>
        <w:pStyle w:val="a3"/>
        <w:spacing w:before="36" w:line="320" w:lineRule="exact"/>
        <w:ind w:left="703" w:right="346" w:hanging="482"/>
      </w:pPr>
      <w:r>
        <w:t xml:space="preserve">一、依據：教育部 </w:t>
      </w:r>
      <w:r>
        <w:rPr>
          <w:rFonts w:ascii="Times New Roman" w:eastAsia="Times New Roman"/>
        </w:rPr>
        <w:t xml:space="preserve">100 </w:t>
      </w:r>
      <w:r>
        <w:t xml:space="preserve">年 </w:t>
      </w:r>
      <w:r>
        <w:rPr>
          <w:rFonts w:ascii="Times New Roman" w:eastAsia="Times New Roman"/>
        </w:rPr>
        <w:t xml:space="preserve">10 </w:t>
      </w:r>
      <w:r>
        <w:t xml:space="preserve">月 </w:t>
      </w:r>
      <w:r>
        <w:rPr>
          <w:rFonts w:ascii="Times New Roman" w:eastAsia="Times New Roman"/>
        </w:rPr>
        <w:t xml:space="preserve">26 </w:t>
      </w:r>
      <w:r>
        <w:t>日</w:t>
      </w:r>
      <w:proofErr w:type="gramStart"/>
      <w:r>
        <w:t>部授教</w:t>
      </w:r>
      <w:proofErr w:type="gramEnd"/>
      <w:r>
        <w:t>中</w:t>
      </w:r>
      <w:r>
        <w:rPr>
          <w:rFonts w:ascii="Times New Roman" w:eastAsia="Times New Roman"/>
        </w:rPr>
        <w:t>(</w:t>
      </w:r>
      <w:r>
        <w:t>三</w:t>
      </w:r>
      <w:r>
        <w:rPr>
          <w:rFonts w:ascii="Times New Roman" w:eastAsia="Times New Roman"/>
        </w:rPr>
        <w:t>)</w:t>
      </w:r>
      <w:r>
        <w:t xml:space="preserve">字第 </w:t>
      </w:r>
      <w:r>
        <w:rPr>
          <w:rFonts w:ascii="Times New Roman" w:eastAsia="Times New Roman"/>
        </w:rPr>
        <w:t xml:space="preserve">1000529202 </w:t>
      </w:r>
      <w:r>
        <w:t>號</w:t>
      </w:r>
      <w:proofErr w:type="gramStart"/>
      <w:r>
        <w:t>函頒「</w:t>
      </w:r>
      <w:proofErr w:type="gramEnd"/>
      <w:r>
        <w:t>教育部所屬高級中等學校學生宿舍管理注意事項」。</w:t>
      </w:r>
    </w:p>
    <w:p w:rsidR="00F87F15" w:rsidRDefault="00F87F15" w:rsidP="00F87F15">
      <w:pPr>
        <w:pStyle w:val="a3"/>
        <w:spacing w:line="320" w:lineRule="exact"/>
        <w:ind w:left="220"/>
      </w:pPr>
      <w:r>
        <w:t>二、目的：</w:t>
      </w:r>
    </w:p>
    <w:p w:rsidR="00F87F15" w:rsidRDefault="00F87F15" w:rsidP="00F87F15">
      <w:pPr>
        <w:pStyle w:val="a3"/>
        <w:spacing w:before="33" w:line="320" w:lineRule="exact"/>
        <w:ind w:left="1108" w:right="118" w:hanging="408"/>
      </w:pPr>
      <w:r>
        <w:rPr>
          <w:rFonts w:ascii="Times New Roman" w:eastAsia="Times New Roman"/>
        </w:rPr>
        <w:t>(</w:t>
      </w:r>
      <w:proofErr w:type="gramStart"/>
      <w:r>
        <w:t>一</w:t>
      </w:r>
      <w:proofErr w:type="gramEnd"/>
      <w:r>
        <w:rPr>
          <w:rFonts w:ascii="Times New Roman" w:eastAsia="Times New Roman"/>
          <w:spacing w:val="8"/>
        </w:rPr>
        <w:t>)</w:t>
      </w:r>
      <w:r>
        <w:rPr>
          <w:spacing w:val="-8"/>
        </w:rPr>
        <w:t>輔導學生維護宿舍安全，照顧學生生活起居，培養愛清潔、守規律，適應群體生活之良好習慣。</w:t>
      </w:r>
    </w:p>
    <w:p w:rsidR="00F87F15" w:rsidRDefault="00F87F15" w:rsidP="00F87F15">
      <w:pPr>
        <w:pStyle w:val="a3"/>
        <w:spacing w:line="320" w:lineRule="exact"/>
        <w:ind w:left="700"/>
      </w:pPr>
      <w:r>
        <w:rPr>
          <w:rFonts w:ascii="Times New Roman" w:eastAsia="Times New Roman"/>
        </w:rPr>
        <w:t>(</w:t>
      </w:r>
      <w:r>
        <w:t>二</w:t>
      </w:r>
      <w:r>
        <w:rPr>
          <w:rFonts w:ascii="Times New Roman" w:eastAsia="Times New Roman"/>
        </w:rPr>
        <w:t>)</w:t>
      </w:r>
      <w:r>
        <w:t>明確規定本校學生之住(退)宿審查、生活管理與獎懲建議之權責。</w:t>
      </w:r>
    </w:p>
    <w:p w:rsidR="00F87F15" w:rsidRDefault="00F87F15" w:rsidP="00F87F15">
      <w:pPr>
        <w:pStyle w:val="a3"/>
        <w:spacing w:before="34" w:line="320" w:lineRule="exact"/>
        <w:ind w:left="220" w:right="1110" w:firstLine="480"/>
      </w:pPr>
      <w:r>
        <w:rPr>
          <w:rFonts w:ascii="Times New Roman" w:eastAsia="Times New Roman"/>
        </w:rPr>
        <w:t>(</w:t>
      </w:r>
      <w:r>
        <w:t>三</w:t>
      </w:r>
      <w:r>
        <w:rPr>
          <w:rFonts w:ascii="Times New Roman" w:eastAsia="Times New Roman"/>
        </w:rPr>
        <w:t>)</w:t>
      </w:r>
      <w:r>
        <w:t>本校為期達成學生生活教育之目的，促使學生宿舍管理完善，特訂定本要點。</w:t>
      </w:r>
      <w:r>
        <w:rPr>
          <w:rFonts w:eastAsiaTheme="minorEastAsia" w:hint="eastAsia"/>
        </w:rPr>
        <w:br/>
      </w:r>
      <w:r>
        <w:t>三、組織：成立學生宿舍管理委員會，本委員會置委員 11 人，其組成包括：</w:t>
      </w:r>
    </w:p>
    <w:p w:rsidR="00F87F15" w:rsidRDefault="00F87F15" w:rsidP="00F87F15">
      <w:pPr>
        <w:pStyle w:val="a3"/>
        <w:spacing w:line="320" w:lineRule="exact"/>
        <w:ind w:left="580"/>
      </w:pPr>
      <w:r>
        <w:rPr>
          <w:rFonts w:asciiTheme="minorEastAsia" w:eastAsiaTheme="minorEastAsia" w:hAnsiTheme="minorEastAsia" w:hint="eastAsia"/>
        </w:rPr>
        <w:t xml:space="preserve"> </w:t>
      </w:r>
      <w:r>
        <w:t>(</w:t>
      </w:r>
      <w:proofErr w:type="gramStart"/>
      <w:r>
        <w:t>一</w:t>
      </w:r>
      <w:proofErr w:type="gramEnd"/>
      <w:r>
        <w:t>) 當然委員：教務主任、學</w:t>
      </w:r>
      <w:proofErr w:type="gramStart"/>
      <w:r>
        <w:t>務</w:t>
      </w:r>
      <w:proofErr w:type="gramEnd"/>
      <w:r>
        <w:t>主任、總務主任、</w:t>
      </w:r>
      <w:proofErr w:type="gramStart"/>
      <w:r>
        <w:t>實輔主任</w:t>
      </w:r>
      <w:proofErr w:type="gramEnd"/>
      <w:r>
        <w:t xml:space="preserve">、生教組長等 </w:t>
      </w:r>
      <w:r w:rsidR="00E06AA3" w:rsidRPr="00E06AA3">
        <w:rPr>
          <w:rFonts w:hint="eastAsia"/>
        </w:rPr>
        <w:t>5</w:t>
      </w:r>
      <w:r>
        <w:t xml:space="preserve"> 人。</w:t>
      </w:r>
    </w:p>
    <w:p w:rsidR="00F87F15" w:rsidRDefault="00F87F15" w:rsidP="00F87F15">
      <w:pPr>
        <w:pStyle w:val="a3"/>
        <w:spacing w:line="320" w:lineRule="exact"/>
        <w:ind w:left="1680" w:hangingChars="700" w:hanging="1680"/>
      </w:pPr>
      <w:r>
        <w:rPr>
          <w:rFonts w:asciiTheme="minorEastAsia" w:eastAsiaTheme="minorEastAsia" w:hAnsiTheme="minorEastAsia" w:hint="eastAsia"/>
        </w:rPr>
        <w:t xml:space="preserve">　　　</w:t>
      </w:r>
      <w:r>
        <w:t>(二) 推舉委員：</w:t>
      </w:r>
      <w:proofErr w:type="gramStart"/>
      <w:r>
        <w:t>幼兒部暨國小</w:t>
      </w:r>
      <w:proofErr w:type="gramEnd"/>
      <w:r>
        <w:t>部教師代表 1 人、國中部教師代表 1 人、高職部教師代表 1 人、</w:t>
      </w: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t xml:space="preserve">　　　</w:t>
      </w:r>
      <w:r>
        <w:t>住宿生管理員代表 1 人、家長代表 1 人</w:t>
      </w:r>
      <w:r w:rsidR="00337104">
        <w:rPr>
          <w:rFonts w:asciiTheme="minorEastAsia" w:eastAsiaTheme="minorEastAsia" w:hAnsiTheme="minorEastAsia" w:hint="eastAsia"/>
        </w:rPr>
        <w:t>、學生代表</w:t>
      </w:r>
      <w:r w:rsidR="00337104" w:rsidRPr="00337104">
        <w:rPr>
          <w:rFonts w:hint="eastAsia"/>
        </w:rPr>
        <w:t>1</w:t>
      </w:r>
      <w:r w:rsidR="00337104">
        <w:rPr>
          <w:rFonts w:asciiTheme="minorEastAsia" w:eastAsiaTheme="minorEastAsia" w:hAnsiTheme="minorEastAsia" w:hint="eastAsia"/>
        </w:rPr>
        <w:t>人</w:t>
      </w:r>
      <w:r>
        <w:t xml:space="preserve">等共 </w:t>
      </w:r>
      <w:r w:rsidR="00337104" w:rsidRPr="00337104">
        <w:rPr>
          <w:rFonts w:hint="eastAsia"/>
        </w:rPr>
        <w:t>6</w:t>
      </w:r>
      <w:r>
        <w:t xml:space="preserve"> 人。</w:t>
      </w:r>
    </w:p>
    <w:p w:rsidR="00F87F15" w:rsidRDefault="00F87F15" w:rsidP="00F87F15">
      <w:pPr>
        <w:pStyle w:val="a3"/>
        <w:spacing w:line="320" w:lineRule="exact"/>
        <w:ind w:left="580"/>
      </w:pPr>
      <w:r>
        <w:rPr>
          <w:rFonts w:asciiTheme="minorEastAsia" w:eastAsiaTheme="minorEastAsia" w:hAnsiTheme="minorEastAsia" w:hint="eastAsia"/>
        </w:rPr>
        <w:t xml:space="preserve"> </w:t>
      </w:r>
      <w:r>
        <w:t>(三) 本委員會設主任委員 1 人，由學</w:t>
      </w:r>
      <w:proofErr w:type="gramStart"/>
      <w:r>
        <w:t>務</w:t>
      </w:r>
      <w:proofErr w:type="gramEnd"/>
      <w:r>
        <w:t>主任兼任之；執行秘書 1 人，由生教組長兼任之。</w:t>
      </w:r>
    </w:p>
    <w:p w:rsidR="00F87F15" w:rsidRDefault="00F87F15" w:rsidP="00F87F15">
      <w:pPr>
        <w:pStyle w:val="a3"/>
        <w:tabs>
          <w:tab w:val="left" w:pos="1780"/>
        </w:tabs>
        <w:spacing w:line="320" w:lineRule="exact"/>
        <w:ind w:left="580"/>
      </w:pPr>
      <w:r>
        <w:rPr>
          <w:rFonts w:asciiTheme="minorEastAsia" w:eastAsiaTheme="minorEastAsia" w:hAnsiTheme="minorEastAsia" w:hint="eastAsia"/>
        </w:rPr>
        <w:t xml:space="preserve"> </w:t>
      </w:r>
      <w:r>
        <w:t>(四)</w:t>
      </w:r>
      <w:r>
        <w:rPr>
          <w:spacing w:val="32"/>
        </w:rPr>
        <w:t xml:space="preserve"> </w:t>
      </w:r>
      <w:r>
        <w:t>任</w:t>
      </w:r>
      <w:r>
        <w:tab/>
        <w:t>期：所有委員代表由學</w:t>
      </w:r>
      <w:proofErr w:type="gramStart"/>
      <w:r>
        <w:t>務</w:t>
      </w:r>
      <w:proofErr w:type="gramEnd"/>
      <w:r>
        <w:t>處於每學年初簽請校長聘任之。</w:t>
      </w:r>
    </w:p>
    <w:p w:rsidR="00F87F15" w:rsidRDefault="00F87F15" w:rsidP="00F87F15">
      <w:pPr>
        <w:pStyle w:val="a3"/>
        <w:tabs>
          <w:tab w:val="left" w:pos="1780"/>
        </w:tabs>
        <w:spacing w:before="33" w:line="320" w:lineRule="exact"/>
        <w:ind w:left="220" w:right="543" w:firstLine="360"/>
      </w:pPr>
      <w:r>
        <w:rPr>
          <w:rFonts w:asciiTheme="minorEastAsia" w:eastAsiaTheme="minorEastAsia" w:hAnsiTheme="minorEastAsia" w:hint="eastAsia"/>
        </w:rPr>
        <w:t xml:space="preserve"> </w:t>
      </w:r>
      <w:r>
        <w:t>(五)</w:t>
      </w:r>
      <w:r>
        <w:rPr>
          <w:spacing w:val="32"/>
        </w:rPr>
        <w:t xml:space="preserve"> </w:t>
      </w:r>
      <w:r>
        <w:t>開</w:t>
      </w:r>
      <w:r>
        <w:tab/>
        <w:t>會：每年至少召開學生宿舍管理委員會議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次，必要時得召開臨</w:t>
      </w:r>
      <w:bookmarkStart w:id="0" w:name="_GoBack"/>
      <w:bookmarkEnd w:id="0"/>
      <w:r>
        <w:t>時會議。</w:t>
      </w:r>
      <w:r>
        <w:rPr>
          <w:rFonts w:eastAsiaTheme="minorEastAsia" w:hint="eastAsia"/>
        </w:rPr>
        <w:br/>
      </w:r>
      <w:r>
        <w:t>四、學生宿舍管理委員會職掌如下：</w:t>
      </w:r>
    </w:p>
    <w:p w:rsidR="00F87F15" w:rsidRDefault="00F87F15" w:rsidP="00F87F15">
      <w:pPr>
        <w:pStyle w:val="a3"/>
        <w:spacing w:line="320" w:lineRule="exact"/>
        <w:ind w:left="580"/>
      </w:pPr>
      <w:r>
        <w:t>(</w:t>
      </w:r>
      <w:proofErr w:type="gramStart"/>
      <w:r>
        <w:t>一</w:t>
      </w:r>
      <w:proofErr w:type="gramEnd"/>
      <w:r>
        <w:t>) 學生宿舍管理要點之審議與修訂。</w:t>
      </w:r>
    </w:p>
    <w:p w:rsidR="00F87F15" w:rsidRDefault="00F87F15" w:rsidP="00F87F15">
      <w:pPr>
        <w:pStyle w:val="a3"/>
        <w:spacing w:line="320" w:lineRule="exact"/>
        <w:ind w:left="580"/>
      </w:pPr>
      <w:r>
        <w:t>(二) 參與學生申請住宿</w:t>
      </w:r>
      <w:proofErr w:type="gramStart"/>
      <w:r>
        <w:t>及退宿之</w:t>
      </w:r>
      <w:proofErr w:type="gramEnd"/>
      <w:r>
        <w:t>審核工作。</w:t>
      </w:r>
    </w:p>
    <w:p w:rsidR="00F87F15" w:rsidRDefault="00F87F15" w:rsidP="00F87F15">
      <w:pPr>
        <w:pStyle w:val="a3"/>
        <w:spacing w:line="320" w:lineRule="exact"/>
        <w:ind w:left="580"/>
      </w:pPr>
      <w:r>
        <w:t>(三) 審議宿舍學生獎懲建議案，並轉送學生獎懲委員會。</w:t>
      </w:r>
    </w:p>
    <w:p w:rsidR="00F87F15" w:rsidRDefault="00F87F15" w:rsidP="00F87F15">
      <w:pPr>
        <w:pStyle w:val="a3"/>
        <w:spacing w:before="33" w:line="320" w:lineRule="exact"/>
        <w:ind w:left="580" w:right="4087"/>
      </w:pPr>
      <w:r>
        <w:t>(四) 學生宿舍有關總務支援事項之審議與協調。</w:t>
      </w:r>
      <w:r>
        <w:rPr>
          <w:rFonts w:eastAsiaTheme="minorEastAsia" w:hint="eastAsia"/>
        </w:rPr>
        <w:br/>
      </w:r>
      <w:r>
        <w:t>(五) 其它有關學生宿舍管理相關事項之審議。</w:t>
      </w:r>
    </w:p>
    <w:p w:rsidR="00065F0F" w:rsidRDefault="00F87F15" w:rsidP="00F87F15">
      <w:pPr>
        <w:pStyle w:val="a3"/>
        <w:spacing w:line="320" w:lineRule="exact"/>
        <w:ind w:left="700" w:right="345" w:hanging="481"/>
        <w:rPr>
          <w:rFonts w:eastAsiaTheme="minorEastAsia" w:hint="eastAsia"/>
        </w:rPr>
      </w:pPr>
      <w:r>
        <w:t>五、本校學生宿舍原則以提供本校</w:t>
      </w:r>
      <w:proofErr w:type="gramStart"/>
      <w:r>
        <w:t>高職部在籍</w:t>
      </w:r>
      <w:proofErr w:type="gramEnd"/>
      <w:r>
        <w:t>校車無法接送之學生住宿用，住宿優先順序為</w:t>
      </w:r>
      <w:r>
        <w:rPr>
          <w:rFonts w:eastAsiaTheme="minorEastAsia" w:hint="eastAsia"/>
        </w:rPr>
        <w:br/>
      </w:r>
      <w:r>
        <w:t>高三、高二、高一；該</w:t>
      </w:r>
      <w:proofErr w:type="gramStart"/>
      <w:r>
        <w:t>住宿生需符合</w:t>
      </w:r>
      <w:proofErr w:type="gramEnd"/>
    </w:p>
    <w:p w:rsidR="00F87F15" w:rsidRPr="00065F0F" w:rsidRDefault="00065F0F" w:rsidP="00F87F15">
      <w:pPr>
        <w:pStyle w:val="a3"/>
        <w:spacing w:line="320" w:lineRule="exact"/>
        <w:ind w:left="700" w:right="345" w:hanging="481"/>
        <w:rPr>
          <w:color w:val="FF0000"/>
        </w:rPr>
      </w:pPr>
      <w:r w:rsidRPr="00562291">
        <w:rPr>
          <w:rFonts w:eastAsiaTheme="minorEastAsia" w:hint="eastAsia"/>
          <w:b/>
          <w:color w:val="FF0000"/>
          <w:u w:val="single"/>
        </w:rPr>
        <w:t xml:space="preserve"> (</w:t>
      </w:r>
      <w:proofErr w:type="gramStart"/>
      <w:r w:rsidRPr="00562291">
        <w:rPr>
          <w:rFonts w:eastAsiaTheme="minorEastAsia" w:hint="eastAsia"/>
          <w:b/>
          <w:color w:val="FF0000"/>
          <w:u w:val="single"/>
        </w:rPr>
        <w:t>一</w:t>
      </w:r>
      <w:proofErr w:type="gramEnd"/>
      <w:r w:rsidRPr="00562291">
        <w:rPr>
          <w:rFonts w:eastAsiaTheme="minorEastAsia" w:hint="eastAsia"/>
          <w:b/>
          <w:color w:val="FF0000"/>
          <w:u w:val="single"/>
        </w:rPr>
        <w:t>)</w:t>
      </w:r>
      <w:r w:rsidRPr="00562291">
        <w:rPr>
          <w:rFonts w:eastAsiaTheme="minorEastAsia" w:hint="eastAsia"/>
          <w:b/>
          <w:color w:val="FF0000"/>
          <w:u w:val="single"/>
        </w:rPr>
        <w:t>具備</w:t>
      </w:r>
      <w:r w:rsidR="00F87F15" w:rsidRPr="00562291">
        <w:rPr>
          <w:b/>
          <w:color w:val="FF0000"/>
          <w:u w:val="single"/>
        </w:rPr>
        <w:t>下列生活自理能力</w:t>
      </w:r>
      <w:r w:rsidR="00F87F15" w:rsidRPr="00065F0F">
        <w:rPr>
          <w:color w:val="FF0000"/>
        </w:rPr>
        <w:t>：</w:t>
      </w:r>
    </w:p>
    <w:p w:rsidR="00F87F15" w:rsidRDefault="00F87F15" w:rsidP="00F87F15">
      <w:pPr>
        <w:pStyle w:val="a5"/>
        <w:numPr>
          <w:ilvl w:val="0"/>
          <w:numId w:val="5"/>
        </w:numPr>
        <w:tabs>
          <w:tab w:val="left" w:pos="1660"/>
          <w:tab w:val="left" w:pos="1661"/>
        </w:tabs>
        <w:spacing w:line="320" w:lineRule="exact"/>
        <w:rPr>
          <w:sz w:val="24"/>
        </w:rPr>
      </w:pPr>
      <w:r>
        <w:rPr>
          <w:sz w:val="24"/>
        </w:rPr>
        <w:t>能辨認自身之基本安全。(如高、低、火、電等之基本危險)</w:t>
      </w:r>
    </w:p>
    <w:p w:rsidR="00F87F15" w:rsidRDefault="00F87F15" w:rsidP="00F87F15">
      <w:pPr>
        <w:pStyle w:val="a5"/>
        <w:numPr>
          <w:ilvl w:val="0"/>
          <w:numId w:val="5"/>
        </w:numPr>
        <w:tabs>
          <w:tab w:val="left" w:pos="1660"/>
          <w:tab w:val="left" w:pos="1661"/>
        </w:tabs>
        <w:spacing w:line="320" w:lineRule="exact"/>
        <w:rPr>
          <w:sz w:val="24"/>
        </w:rPr>
      </w:pPr>
      <w:r>
        <w:rPr>
          <w:sz w:val="24"/>
        </w:rPr>
        <w:t>能自由起、坐、走動。</w:t>
      </w:r>
    </w:p>
    <w:p w:rsidR="00F87F15" w:rsidRDefault="00F87F15" w:rsidP="00F87F15">
      <w:pPr>
        <w:pStyle w:val="a5"/>
        <w:numPr>
          <w:ilvl w:val="0"/>
          <w:numId w:val="5"/>
        </w:numPr>
        <w:tabs>
          <w:tab w:val="left" w:pos="1660"/>
          <w:tab w:val="left" w:pos="1661"/>
        </w:tabs>
        <w:spacing w:line="320" w:lineRule="exact"/>
        <w:rPr>
          <w:sz w:val="24"/>
        </w:rPr>
      </w:pPr>
      <w:r>
        <w:rPr>
          <w:sz w:val="24"/>
        </w:rPr>
        <w:t>能自己進食。</w:t>
      </w:r>
    </w:p>
    <w:p w:rsidR="00F87F15" w:rsidRPr="00065F0F" w:rsidRDefault="00F87F15" w:rsidP="00F87F15">
      <w:pPr>
        <w:pStyle w:val="a5"/>
        <w:numPr>
          <w:ilvl w:val="0"/>
          <w:numId w:val="5"/>
        </w:numPr>
        <w:tabs>
          <w:tab w:val="left" w:pos="1660"/>
          <w:tab w:val="left" w:pos="1661"/>
        </w:tabs>
        <w:spacing w:line="320" w:lineRule="exact"/>
        <w:rPr>
          <w:sz w:val="24"/>
        </w:rPr>
      </w:pPr>
      <w:r>
        <w:rPr>
          <w:sz w:val="24"/>
        </w:rPr>
        <w:t>能自行處理大小便。</w:t>
      </w:r>
    </w:p>
    <w:p w:rsidR="00065F0F" w:rsidRPr="00065F0F" w:rsidRDefault="00065F0F" w:rsidP="00065F0F">
      <w:pPr>
        <w:pStyle w:val="a5"/>
        <w:numPr>
          <w:ilvl w:val="0"/>
          <w:numId w:val="5"/>
        </w:numPr>
        <w:tabs>
          <w:tab w:val="left" w:pos="1660"/>
          <w:tab w:val="left" w:pos="1661"/>
        </w:tabs>
        <w:spacing w:line="320" w:lineRule="exact"/>
        <w:rPr>
          <w:sz w:val="24"/>
        </w:rPr>
      </w:pPr>
      <w:r>
        <w:rPr>
          <w:sz w:val="24"/>
        </w:rPr>
        <w:t>其他基本生活自理能力。</w:t>
      </w:r>
    </w:p>
    <w:p w:rsidR="00065F0F" w:rsidRPr="00562291" w:rsidRDefault="00065F0F" w:rsidP="00065F0F">
      <w:pPr>
        <w:tabs>
          <w:tab w:val="left" w:pos="1660"/>
          <w:tab w:val="left" w:pos="1661"/>
        </w:tabs>
        <w:spacing w:line="320" w:lineRule="exact"/>
        <w:rPr>
          <w:b/>
          <w:u w:val="single"/>
        </w:rPr>
      </w:pPr>
      <w:r>
        <w:rPr>
          <w:rFonts w:hint="eastAsia"/>
          <w:color w:val="FF0000"/>
        </w:rPr>
        <w:t xml:space="preserve">  </w:t>
      </w:r>
      <w:r w:rsidRPr="00562291">
        <w:rPr>
          <w:rFonts w:hint="eastAsia"/>
          <w:b/>
          <w:color w:val="FF0000"/>
          <w:u w:val="single"/>
        </w:rPr>
        <w:t xml:space="preserve"> (</w:t>
      </w:r>
      <w:r w:rsidRPr="00562291">
        <w:rPr>
          <w:rFonts w:hint="eastAsia"/>
          <w:b/>
          <w:color w:val="FF0000"/>
          <w:u w:val="single"/>
        </w:rPr>
        <w:t>二</w:t>
      </w:r>
      <w:r w:rsidRPr="00562291">
        <w:rPr>
          <w:rFonts w:hint="eastAsia"/>
          <w:b/>
          <w:color w:val="FF0000"/>
          <w:u w:val="single"/>
        </w:rPr>
        <w:t>)</w:t>
      </w:r>
      <w:r w:rsidR="00136960" w:rsidRPr="00562291">
        <w:rPr>
          <w:rFonts w:hint="eastAsia"/>
          <w:b/>
          <w:color w:val="FF0000"/>
          <w:u w:val="single"/>
        </w:rPr>
        <w:t>無以下</w:t>
      </w:r>
      <w:r w:rsidRPr="00562291">
        <w:rPr>
          <w:rFonts w:hint="eastAsia"/>
          <w:b/>
          <w:color w:val="FF0000"/>
          <w:u w:val="single"/>
        </w:rPr>
        <w:t>情緒及行為問題</w:t>
      </w:r>
      <w:r w:rsidRPr="00562291">
        <w:rPr>
          <w:b/>
          <w:color w:val="FF0000"/>
          <w:u w:val="single"/>
        </w:rPr>
        <w:t>：</w:t>
      </w:r>
    </w:p>
    <w:p w:rsidR="00065F0F" w:rsidRPr="00065F0F" w:rsidRDefault="00065F0F" w:rsidP="00065F0F">
      <w:pPr>
        <w:tabs>
          <w:tab w:val="left" w:pos="1660"/>
          <w:tab w:val="left" w:pos="1661"/>
        </w:tabs>
        <w:spacing w:line="320" w:lineRule="exact"/>
      </w:pPr>
      <w:r>
        <w:rPr>
          <w:rFonts w:ascii="微軟正黑體" w:eastAsia="微軟正黑體" w:hAnsi="微軟正黑體" w:cs="微軟正黑體" w:hint="eastAsia"/>
        </w:rPr>
        <w:t xml:space="preserve">          1.</w:t>
      </w:r>
      <w:r w:rsidR="00F87F15" w:rsidRPr="00065F0F">
        <w:rPr>
          <w:rFonts w:ascii="微軟正黑體" w:eastAsia="微軟正黑體" w:hAnsi="微軟正黑體" w:cs="微軟正黑體" w:hint="eastAsia"/>
        </w:rPr>
        <w:t>無</w:t>
      </w:r>
      <w:r w:rsidR="00F87F15" w:rsidRPr="00065F0F">
        <w:t>自傷或暴力傷人之行為。</w:t>
      </w:r>
    </w:p>
    <w:p w:rsidR="00F87F15" w:rsidRDefault="00065F0F" w:rsidP="00065F0F">
      <w:pPr>
        <w:tabs>
          <w:tab w:val="left" w:pos="1660"/>
          <w:tab w:val="left" w:pos="1661"/>
        </w:tabs>
        <w:spacing w:line="320" w:lineRule="exact"/>
      </w:pPr>
      <w:r>
        <w:rPr>
          <w:rFonts w:ascii="微軟正黑體" w:eastAsia="微軟正黑體" w:hAnsi="微軟正黑體" w:cs="微軟正黑體" w:hint="eastAsia"/>
        </w:rPr>
        <w:t xml:space="preserve">          2.</w:t>
      </w:r>
      <w:r w:rsidR="00F87F15" w:rsidRPr="00065F0F">
        <w:rPr>
          <w:rFonts w:ascii="微軟正黑體" w:eastAsia="微軟正黑體" w:hAnsi="微軟正黑體" w:cs="微軟正黑體" w:hint="eastAsia"/>
        </w:rPr>
        <w:t>無</w:t>
      </w:r>
      <w:r w:rsidR="00F87F15" w:rsidRPr="00065F0F">
        <w:t>造成公物損害及人身安全</w:t>
      </w:r>
      <w:r w:rsidR="00136960">
        <w:rPr>
          <w:rFonts w:hint="eastAsia"/>
        </w:rPr>
        <w:t>之破壞行為</w:t>
      </w:r>
      <w:r w:rsidR="00F87F15" w:rsidRPr="00065F0F">
        <w:t>。</w:t>
      </w:r>
    </w:p>
    <w:p w:rsidR="00065F0F" w:rsidRPr="00562291" w:rsidRDefault="00065F0F" w:rsidP="00065F0F">
      <w:pPr>
        <w:tabs>
          <w:tab w:val="left" w:pos="1660"/>
          <w:tab w:val="left" w:pos="1661"/>
        </w:tabs>
        <w:spacing w:line="320" w:lineRule="exact"/>
        <w:rPr>
          <w:b/>
          <w:color w:val="FF0000"/>
          <w:spacing w:val="-11"/>
          <w:u w:val="single"/>
        </w:rPr>
      </w:pPr>
      <w:r>
        <w:rPr>
          <w:rFonts w:hint="eastAsia"/>
        </w:rPr>
        <w:t xml:space="preserve">  </w:t>
      </w:r>
      <w:r w:rsidRPr="00562291">
        <w:rPr>
          <w:rFonts w:hint="eastAsia"/>
          <w:b/>
          <w:u w:val="single"/>
        </w:rPr>
        <w:t xml:space="preserve"> </w:t>
      </w:r>
      <w:r w:rsidRPr="00562291">
        <w:rPr>
          <w:rFonts w:hint="eastAsia"/>
          <w:b/>
          <w:color w:val="FF0000"/>
          <w:u w:val="single"/>
        </w:rPr>
        <w:t>(</w:t>
      </w:r>
      <w:r w:rsidRPr="00562291">
        <w:rPr>
          <w:rFonts w:hint="eastAsia"/>
          <w:b/>
          <w:color w:val="FF0000"/>
          <w:u w:val="single"/>
        </w:rPr>
        <w:t>三</w:t>
      </w:r>
      <w:r w:rsidRPr="00562291">
        <w:rPr>
          <w:rFonts w:hint="eastAsia"/>
          <w:b/>
          <w:color w:val="FF0000"/>
          <w:u w:val="single"/>
        </w:rPr>
        <w:t>)</w:t>
      </w:r>
      <w:r w:rsidRPr="00562291">
        <w:rPr>
          <w:rFonts w:hint="eastAsia"/>
          <w:b/>
          <w:color w:val="FF0000"/>
          <w:u w:val="single"/>
        </w:rPr>
        <w:t>無重大疾病</w:t>
      </w:r>
      <w:r w:rsidRPr="00562291">
        <w:rPr>
          <w:b/>
          <w:color w:val="FF0000"/>
          <w:spacing w:val="-11"/>
          <w:u w:val="single"/>
        </w:rPr>
        <w:t>(</w:t>
      </w:r>
      <w:r w:rsidRPr="00562291">
        <w:rPr>
          <w:b/>
          <w:color w:val="FF0000"/>
          <w:spacing w:val="-11"/>
          <w:u w:val="single"/>
        </w:rPr>
        <w:t>如心臟病、</w:t>
      </w:r>
      <w:r w:rsidRPr="00562291">
        <w:rPr>
          <w:rFonts w:hint="eastAsia"/>
          <w:b/>
          <w:color w:val="FF0000"/>
          <w:spacing w:val="-11"/>
          <w:u w:val="single"/>
        </w:rPr>
        <w:t>嚴重</w:t>
      </w:r>
      <w:r w:rsidRPr="00562291">
        <w:rPr>
          <w:b/>
          <w:color w:val="FF0000"/>
          <w:spacing w:val="-11"/>
          <w:u w:val="single"/>
        </w:rPr>
        <w:t>癲癇、</w:t>
      </w:r>
      <w:r w:rsidRPr="00562291">
        <w:rPr>
          <w:rFonts w:hint="eastAsia"/>
          <w:b/>
          <w:color w:val="FF0000"/>
          <w:spacing w:val="-11"/>
          <w:u w:val="single"/>
        </w:rPr>
        <w:t>骨質脆弱等</w:t>
      </w:r>
      <w:r w:rsidRPr="00562291">
        <w:rPr>
          <w:b/>
          <w:color w:val="FF0000"/>
          <w:spacing w:val="-11"/>
          <w:u w:val="single"/>
        </w:rPr>
        <w:t>…</w:t>
      </w:r>
      <w:r w:rsidRPr="00562291">
        <w:rPr>
          <w:rFonts w:hint="eastAsia"/>
          <w:b/>
          <w:color w:val="FF0000"/>
          <w:spacing w:val="-11"/>
          <w:u w:val="single"/>
        </w:rPr>
        <w:t>)</w:t>
      </w:r>
    </w:p>
    <w:p w:rsidR="00232508" w:rsidRDefault="00F87F15" w:rsidP="00F87F15">
      <w:pPr>
        <w:pStyle w:val="a3"/>
        <w:spacing w:before="30" w:line="320" w:lineRule="exact"/>
        <w:ind w:left="700" w:right="443" w:hanging="481"/>
        <w:rPr>
          <w:rFonts w:asciiTheme="minorEastAsia" w:eastAsiaTheme="minorEastAsia" w:hAnsiTheme="minorEastAsia"/>
        </w:rPr>
      </w:pPr>
      <w:r>
        <w:rPr>
          <w:rFonts w:ascii="微軟正黑體" w:eastAsia="微軟正黑體" w:hAnsi="微軟正黑體" w:cs="微軟正黑體" w:hint="eastAsia"/>
        </w:rPr>
        <w:t>六</w:t>
      </w:r>
      <w:r>
        <w:t>、為維護學生住宿安全，學生家長在為學生申請住宿時，</w:t>
      </w:r>
      <w:r w:rsidRPr="00562291">
        <w:rPr>
          <w:b/>
          <w:color w:val="FF0000"/>
          <w:u w:val="single"/>
        </w:rPr>
        <w:t>應</w:t>
      </w:r>
      <w:r w:rsidR="00232508" w:rsidRPr="00562291">
        <w:rPr>
          <w:rFonts w:asciiTheme="minorEastAsia" w:eastAsiaTheme="minorEastAsia" w:hAnsiTheme="minorEastAsia" w:hint="eastAsia"/>
          <w:b/>
          <w:color w:val="FF0000"/>
          <w:u w:val="single"/>
        </w:rPr>
        <w:t>由學</w:t>
      </w:r>
      <w:proofErr w:type="gramStart"/>
      <w:r w:rsidR="00232508" w:rsidRPr="00562291">
        <w:rPr>
          <w:rFonts w:asciiTheme="minorEastAsia" w:eastAsiaTheme="minorEastAsia" w:hAnsiTheme="minorEastAsia" w:hint="eastAsia"/>
          <w:b/>
          <w:color w:val="FF0000"/>
          <w:u w:val="single"/>
        </w:rPr>
        <w:t>務</w:t>
      </w:r>
      <w:proofErr w:type="gramEnd"/>
      <w:r w:rsidR="00232508" w:rsidRPr="00562291">
        <w:rPr>
          <w:rFonts w:asciiTheme="minorEastAsia" w:eastAsiaTheme="minorEastAsia" w:hAnsiTheme="minorEastAsia" w:hint="eastAsia"/>
          <w:b/>
          <w:color w:val="FF0000"/>
          <w:u w:val="single"/>
        </w:rPr>
        <w:t>處進行評估後，</w:t>
      </w:r>
      <w:r w:rsidR="00136960" w:rsidRPr="00562291">
        <w:rPr>
          <w:rFonts w:asciiTheme="minorEastAsia" w:eastAsiaTheme="minorEastAsia" w:hAnsiTheme="minorEastAsia" w:hint="eastAsia"/>
          <w:b/>
          <w:color w:val="FF0000"/>
          <w:u w:val="single"/>
        </w:rPr>
        <w:t>將評估資料(評估資料應包含學生行為特質描述及量化呈現)</w:t>
      </w:r>
      <w:r w:rsidR="00232508" w:rsidRPr="00562291">
        <w:rPr>
          <w:rFonts w:asciiTheme="minorEastAsia" w:eastAsiaTheme="minorEastAsia" w:hAnsiTheme="minorEastAsia" w:hint="eastAsia"/>
          <w:b/>
          <w:color w:val="FF0000"/>
          <w:u w:val="single"/>
        </w:rPr>
        <w:t>交</w:t>
      </w:r>
      <w:r w:rsidR="00232508">
        <w:t>由學生宿舍管理委員會審核</w:t>
      </w:r>
      <w:r w:rsidR="00232508">
        <w:rPr>
          <w:rFonts w:asciiTheme="minorEastAsia" w:eastAsiaTheme="minorEastAsia" w:hAnsiTheme="minorEastAsia" w:hint="eastAsia"/>
        </w:rPr>
        <w:t>。</w:t>
      </w:r>
    </w:p>
    <w:p w:rsidR="00232508" w:rsidRPr="00562291" w:rsidRDefault="00232508" w:rsidP="00F87F15">
      <w:pPr>
        <w:pStyle w:val="a3"/>
        <w:spacing w:before="30" w:line="320" w:lineRule="exact"/>
        <w:ind w:left="700" w:right="443" w:hanging="481"/>
        <w:rPr>
          <w:rFonts w:eastAsiaTheme="minorEastAsia" w:hint="eastAsia"/>
          <w:b/>
          <w:u w:val="single"/>
        </w:rPr>
      </w:pPr>
      <w:r>
        <w:rPr>
          <w:rFonts w:ascii="微軟正黑體" w:eastAsia="微軟正黑體" w:hAnsi="微軟正黑體" w:cs="微軟正黑體" w:hint="eastAsia"/>
        </w:rPr>
        <w:t xml:space="preserve">    </w:t>
      </w:r>
      <w:r w:rsidRPr="00562291">
        <w:rPr>
          <w:rFonts w:ascii="微軟正黑體" w:eastAsia="微軟正黑體" w:hAnsi="微軟正黑體" w:cs="微軟正黑體" w:hint="eastAsia"/>
          <w:b/>
          <w:color w:val="FF0000"/>
          <w:u w:val="single"/>
        </w:rPr>
        <w:t>若評估後有部分疑慮須家長到校或列席</w:t>
      </w:r>
      <w:r w:rsidRPr="00562291">
        <w:rPr>
          <w:b/>
          <w:color w:val="FF0000"/>
          <w:u w:val="single"/>
        </w:rPr>
        <w:t>學生宿舍管理委員會</w:t>
      </w:r>
      <w:r w:rsidRPr="00562291">
        <w:rPr>
          <w:rFonts w:asciiTheme="minorEastAsia" w:eastAsiaTheme="minorEastAsia" w:hAnsiTheme="minorEastAsia" w:hint="eastAsia"/>
          <w:b/>
          <w:color w:val="FF0000"/>
          <w:u w:val="single"/>
        </w:rPr>
        <w:t>說明者，家長應配合辦理。</w:t>
      </w:r>
    </w:p>
    <w:p w:rsidR="00F87F15" w:rsidRDefault="00232508" w:rsidP="00F87F15">
      <w:pPr>
        <w:pStyle w:val="a3"/>
        <w:spacing w:before="30" w:line="320" w:lineRule="exact"/>
        <w:ind w:left="700" w:right="443" w:hanging="481"/>
      </w:pPr>
      <w:r>
        <w:rPr>
          <w:rFonts w:ascii="微軟正黑體" w:eastAsia="微軟正黑體" w:hAnsi="微軟正黑體" w:cs="微軟正黑體" w:hint="eastAsia"/>
        </w:rPr>
        <w:t xml:space="preserve">    </w:t>
      </w:r>
      <w:r w:rsidR="00F87F15">
        <w:t>學生家長願意配合以下事項、簽結同意書者，方同意學生住宿：</w:t>
      </w:r>
    </w:p>
    <w:p w:rsidR="00F87F15" w:rsidRDefault="00F87F15" w:rsidP="00F87F15">
      <w:pPr>
        <w:pStyle w:val="a5"/>
        <w:numPr>
          <w:ilvl w:val="0"/>
          <w:numId w:val="4"/>
        </w:numPr>
        <w:tabs>
          <w:tab w:val="left" w:pos="1660"/>
          <w:tab w:val="left" w:pos="1661"/>
        </w:tabs>
        <w:spacing w:line="320" w:lineRule="exact"/>
        <w:ind w:right="501"/>
        <w:rPr>
          <w:sz w:val="24"/>
        </w:rPr>
      </w:pPr>
      <w:r>
        <w:rPr>
          <w:spacing w:val="-6"/>
          <w:sz w:val="24"/>
        </w:rPr>
        <w:t>住宿生若有特殊緊急狀況，得由校方先行送</w:t>
      </w:r>
      <w:proofErr w:type="gramStart"/>
      <w:r>
        <w:rPr>
          <w:spacing w:val="-6"/>
          <w:sz w:val="24"/>
        </w:rPr>
        <w:t>醫</w:t>
      </w:r>
      <w:proofErr w:type="gramEnd"/>
      <w:r>
        <w:rPr>
          <w:spacing w:val="-6"/>
          <w:sz w:val="24"/>
        </w:rPr>
        <w:t>診治，並尊重校方之處理；校方聯絡家長時，應立即到校協助處理，若無法配合時，一切後果願意自行負責承擔。</w:t>
      </w:r>
    </w:p>
    <w:p w:rsidR="00F87F15" w:rsidRDefault="00F87F15" w:rsidP="00F87F15">
      <w:pPr>
        <w:pStyle w:val="a5"/>
        <w:numPr>
          <w:ilvl w:val="0"/>
          <w:numId w:val="4"/>
        </w:numPr>
        <w:tabs>
          <w:tab w:val="left" w:pos="1660"/>
          <w:tab w:val="left" w:pos="1661"/>
        </w:tabs>
        <w:spacing w:line="320" w:lineRule="exact"/>
        <w:ind w:right="442"/>
        <w:rPr>
          <w:sz w:val="24"/>
        </w:rPr>
      </w:pPr>
      <w:r>
        <w:rPr>
          <w:spacing w:val="-17"/>
          <w:sz w:val="24"/>
        </w:rPr>
        <w:t>學生</w:t>
      </w:r>
      <w:proofErr w:type="gramStart"/>
      <w:r>
        <w:rPr>
          <w:spacing w:val="-17"/>
          <w:sz w:val="24"/>
        </w:rPr>
        <w:t>住宿如患疾病</w:t>
      </w:r>
      <w:proofErr w:type="gramEnd"/>
      <w:r>
        <w:rPr>
          <w:spacing w:val="-17"/>
          <w:sz w:val="24"/>
        </w:rPr>
        <w:t>、法定傳染病，需休養或隔離治療時，家長必須接返治療至痊癒止， 若未痊癒時，暫不准住校。</w:t>
      </w:r>
    </w:p>
    <w:p w:rsidR="00F87F15" w:rsidRPr="00F87F15" w:rsidRDefault="00F87F15" w:rsidP="00F87F15">
      <w:pPr>
        <w:pStyle w:val="a5"/>
        <w:numPr>
          <w:ilvl w:val="0"/>
          <w:numId w:val="4"/>
        </w:numPr>
        <w:tabs>
          <w:tab w:val="left" w:pos="1660"/>
          <w:tab w:val="left" w:pos="1661"/>
        </w:tabs>
        <w:spacing w:line="320" w:lineRule="exact"/>
        <w:rPr>
          <w:sz w:val="24"/>
        </w:rPr>
      </w:pPr>
      <w:r>
        <w:rPr>
          <w:spacing w:val="-11"/>
          <w:sz w:val="24"/>
        </w:rPr>
        <w:t>學生若有任何疾病(如心臟病、癲癇、氣喘及藥物過敏)，</w:t>
      </w:r>
      <w:proofErr w:type="gramStart"/>
      <w:r>
        <w:rPr>
          <w:spacing w:val="-11"/>
          <w:sz w:val="24"/>
        </w:rPr>
        <w:t>家長均需主動</w:t>
      </w:r>
      <w:proofErr w:type="gramEnd"/>
      <w:r>
        <w:rPr>
          <w:spacing w:val="-11"/>
          <w:sz w:val="24"/>
        </w:rPr>
        <w:t>提出診斷證明，</w:t>
      </w:r>
    </w:p>
    <w:p w:rsidR="00F87F15" w:rsidRPr="00F87F15" w:rsidRDefault="00F87F15" w:rsidP="00F87F15">
      <w:pPr>
        <w:autoSpaceDE w:val="0"/>
        <w:autoSpaceDN w:val="0"/>
        <w:spacing w:line="320" w:lineRule="exact"/>
        <w:ind w:left="1660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lastRenderedPageBreak/>
        <w:t>並告知學校，否則如有因隱瞞病情導致發生意外情事時，應由家長負全責。</w:t>
      </w:r>
    </w:p>
    <w:p w:rsidR="00F87F15" w:rsidRPr="00F87F15" w:rsidRDefault="00F87F15" w:rsidP="00F87F15">
      <w:pPr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proofErr w:type="gramStart"/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例假日均能接</w:t>
      </w:r>
      <w:proofErr w:type="gramEnd"/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學生返家，享受天倫之樂，若有二次未能按時接送則</w:t>
      </w:r>
      <w:proofErr w:type="gramStart"/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予停宿</w:t>
      </w:r>
      <w:proofErr w:type="gramEnd"/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。</w:t>
      </w:r>
    </w:p>
    <w:p w:rsidR="00F87F15" w:rsidRPr="00021CC8" w:rsidRDefault="00F87F15" w:rsidP="00F87F15">
      <w:pPr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以上事項若不能配合，則由學校逕行取消學生住宿資格。</w:t>
      </w:r>
    </w:p>
    <w:p w:rsidR="00F87F15" w:rsidRPr="00F87F15" w:rsidRDefault="00021CC8" w:rsidP="00B7046D">
      <w:p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>
        <w:rPr>
          <w:rFonts w:ascii="細明體" w:eastAsia="細明體" w:hAnsi="細明體" w:cs="細明體" w:hint="eastAsia"/>
          <w:kern w:val="0"/>
          <w:lang w:val="zh-TW" w:bidi="zh-TW"/>
        </w:rPr>
        <w:t>七、</w:t>
      </w:r>
      <w:r w:rsidR="00065F0F" w:rsidRPr="00562291">
        <w:rPr>
          <w:rFonts w:ascii="細明體" w:eastAsia="細明體" w:hAnsi="細明體" w:cs="細明體" w:hint="eastAsia"/>
          <w:b/>
          <w:color w:val="FF0000"/>
          <w:kern w:val="0"/>
          <w:u w:val="single"/>
          <w:lang w:val="zh-TW" w:bidi="zh-TW"/>
        </w:rPr>
        <w:t>學生住宿期間若有適應困難情況，宿舍管理員應詳實紀錄，家長應配合學校</w:t>
      </w:r>
      <w:proofErr w:type="gramStart"/>
      <w:r w:rsidR="00065F0F" w:rsidRPr="00562291">
        <w:rPr>
          <w:rFonts w:ascii="細明體" w:eastAsia="細明體" w:hAnsi="細明體" w:cs="細明體" w:hint="eastAsia"/>
          <w:b/>
          <w:color w:val="FF0000"/>
          <w:kern w:val="0"/>
          <w:u w:val="single"/>
          <w:lang w:val="zh-TW" w:bidi="zh-TW"/>
        </w:rPr>
        <w:t>研</w:t>
      </w:r>
      <w:proofErr w:type="gramEnd"/>
      <w:r w:rsidR="00065F0F" w:rsidRPr="00562291">
        <w:rPr>
          <w:rFonts w:ascii="細明體" w:eastAsia="細明體" w:hAnsi="細明體" w:cs="細明體" w:hint="eastAsia"/>
          <w:b/>
          <w:color w:val="FF0000"/>
          <w:kern w:val="0"/>
          <w:u w:val="single"/>
          <w:lang w:val="zh-TW" w:bidi="zh-TW"/>
        </w:rPr>
        <w:t>擬輔導改善措施，若家長無法配合，或經輔導改善後仍然無效</w:t>
      </w:r>
      <w:r w:rsidR="00136960" w:rsidRPr="00562291">
        <w:rPr>
          <w:rFonts w:ascii="細明體" w:eastAsia="細明體" w:hAnsi="細明體" w:cs="細明體" w:hint="eastAsia"/>
          <w:b/>
          <w:color w:val="FF0000"/>
          <w:kern w:val="0"/>
          <w:u w:val="single"/>
          <w:lang w:val="zh-TW" w:bidi="zh-TW"/>
        </w:rPr>
        <w:t>(輔導改善期至多為一個月)</w:t>
      </w:r>
      <w:r w:rsidR="00065F0F" w:rsidRPr="00562291">
        <w:rPr>
          <w:rFonts w:ascii="細明體" w:eastAsia="細明體" w:hAnsi="細明體" w:cs="細明體" w:hint="eastAsia"/>
          <w:b/>
          <w:color w:val="FF0000"/>
          <w:kern w:val="0"/>
          <w:u w:val="single"/>
          <w:lang w:val="zh-TW" w:bidi="zh-TW"/>
        </w:rPr>
        <w:t>，學校得將相關紀錄送交學生宿舍管理委員會決議</w:t>
      </w:r>
      <w:r w:rsidR="00136960" w:rsidRPr="00562291">
        <w:rPr>
          <w:rFonts w:ascii="細明體" w:eastAsia="細明體" w:hAnsi="細明體" w:cs="細明體" w:hint="eastAsia"/>
          <w:b/>
          <w:color w:val="FF0000"/>
          <w:kern w:val="0"/>
          <w:u w:val="single"/>
          <w:lang w:val="zh-TW" w:bidi="zh-TW"/>
        </w:rPr>
        <w:t>是否</w:t>
      </w:r>
      <w:proofErr w:type="gramStart"/>
      <w:r w:rsidR="00136960" w:rsidRPr="00562291">
        <w:rPr>
          <w:rFonts w:ascii="細明體" w:eastAsia="細明體" w:hAnsi="細明體" w:cs="細明體" w:hint="eastAsia"/>
          <w:b/>
          <w:color w:val="FF0000"/>
          <w:kern w:val="0"/>
          <w:u w:val="single"/>
          <w:lang w:val="zh-TW" w:bidi="zh-TW"/>
        </w:rPr>
        <w:t>予以</w:t>
      </w:r>
      <w:r w:rsidR="00065F0F" w:rsidRPr="00562291">
        <w:rPr>
          <w:rFonts w:ascii="細明體" w:eastAsia="細明體" w:hAnsi="細明體" w:cs="細明體" w:hint="eastAsia"/>
          <w:b/>
          <w:color w:val="FF0000"/>
          <w:kern w:val="0"/>
          <w:u w:val="single"/>
          <w:lang w:val="zh-TW" w:bidi="zh-TW"/>
        </w:rPr>
        <w:t>退宿</w:t>
      </w:r>
      <w:r w:rsidR="00136960" w:rsidRPr="00562291">
        <w:rPr>
          <w:rFonts w:ascii="細明體" w:eastAsia="細明體" w:hAnsi="細明體" w:cs="細明體" w:hint="eastAsia"/>
          <w:b/>
          <w:color w:val="FF0000"/>
          <w:kern w:val="0"/>
          <w:u w:val="single"/>
          <w:lang w:val="zh-TW" w:bidi="zh-TW"/>
        </w:rPr>
        <w:t>或</w:t>
      </w:r>
      <w:proofErr w:type="gramEnd"/>
      <w:r w:rsidR="00136960" w:rsidRPr="00562291">
        <w:rPr>
          <w:rFonts w:ascii="細明體" w:eastAsia="細明體" w:hAnsi="細明體" w:cs="細明體" w:hint="eastAsia"/>
          <w:b/>
          <w:color w:val="FF0000"/>
          <w:kern w:val="0"/>
          <w:u w:val="single"/>
          <w:lang w:val="zh-TW" w:bidi="zh-TW"/>
        </w:rPr>
        <w:t>施以其他措施</w:t>
      </w:r>
      <w:r w:rsidR="00065F0F">
        <w:rPr>
          <w:rFonts w:ascii="細明體" w:eastAsia="細明體" w:hAnsi="細明體" w:cs="細明體" w:hint="eastAsia"/>
          <w:color w:val="FF0000"/>
          <w:kern w:val="0"/>
          <w:lang w:val="zh-TW" w:bidi="zh-TW"/>
        </w:rPr>
        <w:t>。</w:t>
      </w:r>
      <w:r w:rsidR="00F87F15"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學生宿舍之管理由學</w:t>
      </w:r>
      <w:proofErr w:type="gramStart"/>
      <w:r w:rsidR="00F87F15"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務</w:t>
      </w:r>
      <w:proofErr w:type="gramEnd"/>
      <w:r w:rsidR="00F87F15"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處生活教育組策劃督導，並由學校指派輪值組長執行下列事項：</w:t>
      </w:r>
    </w:p>
    <w:p w:rsidR="00F87F15" w:rsidRPr="00F87F15" w:rsidRDefault="00F87F15" w:rsidP="00F87F15">
      <w:pPr>
        <w:numPr>
          <w:ilvl w:val="0"/>
          <w:numId w:val="3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住宿生之生活輔導及有關表冊之彙整、分析與呈報。</w:t>
      </w:r>
    </w:p>
    <w:p w:rsidR="00F87F15" w:rsidRPr="00F87F15" w:rsidRDefault="00F87F15" w:rsidP="00F87F15">
      <w:pPr>
        <w:numPr>
          <w:ilvl w:val="0"/>
          <w:numId w:val="3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住宿生管理員任務推行之督導。</w:t>
      </w:r>
    </w:p>
    <w:p w:rsidR="00F87F15" w:rsidRPr="00F87F15" w:rsidRDefault="00F87F15" w:rsidP="00F87F15">
      <w:pPr>
        <w:numPr>
          <w:ilvl w:val="0"/>
          <w:numId w:val="3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住宿生行為之考察與獎懲之提報。</w:t>
      </w:r>
    </w:p>
    <w:p w:rsidR="00F87F15" w:rsidRPr="00F87F15" w:rsidRDefault="00F87F15" w:rsidP="00F87F15">
      <w:pPr>
        <w:numPr>
          <w:ilvl w:val="0"/>
          <w:numId w:val="3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學生宿舍安全措施之策劃、執行與建議。</w:t>
      </w:r>
    </w:p>
    <w:p w:rsidR="00F87F15" w:rsidRPr="00F87F15" w:rsidRDefault="00F87F15" w:rsidP="00F87F15">
      <w:pPr>
        <w:numPr>
          <w:ilvl w:val="0"/>
          <w:numId w:val="3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學生宿舍各項設備維護、修繕、補充等申請事項之監督與驗收。</w:t>
      </w:r>
    </w:p>
    <w:p w:rsidR="00F87F15" w:rsidRPr="00F87F15" w:rsidRDefault="00F87F15" w:rsidP="00F87F15">
      <w:pPr>
        <w:numPr>
          <w:ilvl w:val="0"/>
          <w:numId w:val="3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住宿生管理員之分配及勤</w:t>
      </w:r>
      <w:proofErr w:type="gramStart"/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惰</w:t>
      </w:r>
      <w:proofErr w:type="gramEnd"/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之考核。</w:t>
      </w:r>
    </w:p>
    <w:p w:rsidR="00F87F15" w:rsidRPr="00F87F15" w:rsidRDefault="00F87F15" w:rsidP="00F87F15">
      <w:pPr>
        <w:autoSpaceDE w:val="0"/>
        <w:autoSpaceDN w:val="0"/>
        <w:spacing w:line="320" w:lineRule="exact"/>
        <w:ind w:left="220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八、住宿生因故意、過失毀損公物，應負賠償責任，其公物管制檢查部分：</w:t>
      </w:r>
    </w:p>
    <w:p w:rsidR="00F87F15" w:rsidRPr="00F87F15" w:rsidRDefault="00F87F15" w:rsidP="00F87F15">
      <w:pPr>
        <w:numPr>
          <w:ilvl w:val="0"/>
          <w:numId w:val="2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宿舍公物應造清冊，由值勤人員定期清查。</w:t>
      </w:r>
    </w:p>
    <w:p w:rsidR="00F87F15" w:rsidRPr="00F87F15" w:rsidRDefault="00F87F15" w:rsidP="00F87F15">
      <w:pPr>
        <w:numPr>
          <w:ilvl w:val="0"/>
          <w:numId w:val="2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住宿生應依本校愛惜公物之規定保管宿舍公物。</w:t>
      </w:r>
    </w:p>
    <w:p w:rsidR="00F87F15" w:rsidRPr="00F87F15" w:rsidRDefault="00F87F15" w:rsidP="00F87F15">
      <w:pPr>
        <w:autoSpaceDE w:val="0"/>
        <w:autoSpaceDN w:val="0"/>
        <w:spacing w:before="33" w:line="320" w:lineRule="exact"/>
        <w:ind w:left="700" w:right="344" w:hanging="481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九、學生宿舍之修繕、維護及保養等工程，由總務處負責；其公共環境清潔及花木草地之修剪由總務處督導職工辦理；水電設施定期由總務處派員經常巡察之。</w:t>
      </w:r>
    </w:p>
    <w:p w:rsidR="00F87F15" w:rsidRPr="00F87F15" w:rsidRDefault="00F87F15" w:rsidP="00F87F15">
      <w:pPr>
        <w:autoSpaceDE w:val="0"/>
        <w:autoSpaceDN w:val="0"/>
        <w:spacing w:line="320" w:lineRule="exact"/>
        <w:ind w:left="700" w:right="443" w:hanging="481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十、學生宿舍之住宿生可利用信箱或直接反映住宿生之意見，增進住宿生之</w:t>
      </w:r>
      <w:proofErr w:type="gramStart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褔</w:t>
      </w:r>
      <w:proofErr w:type="gramEnd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利及改善學校宿舍管理。</w:t>
      </w:r>
    </w:p>
    <w:p w:rsidR="00F87F15" w:rsidRPr="00F87F15" w:rsidRDefault="00F87F15" w:rsidP="00F87F15">
      <w:pPr>
        <w:autoSpaceDE w:val="0"/>
        <w:autoSpaceDN w:val="0"/>
        <w:spacing w:line="320" w:lineRule="exact"/>
        <w:ind w:left="220"/>
        <w:rPr>
          <w:rFonts w:ascii="細明體" w:eastAsia="細明體" w:hAnsi="細明體" w:cs="細明體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十一、門禁管制與檢查</w:t>
      </w:r>
    </w:p>
    <w:p w:rsidR="00F87F15" w:rsidRPr="00F87F15" w:rsidRDefault="00F87F15" w:rsidP="00F87F15">
      <w:pPr>
        <w:pStyle w:val="a5"/>
        <w:numPr>
          <w:ilvl w:val="0"/>
          <w:numId w:val="1"/>
        </w:numPr>
        <w:spacing w:before="30" w:line="320" w:lineRule="exact"/>
        <w:ind w:right="503"/>
        <w:rPr>
          <w:sz w:val="24"/>
        </w:rPr>
      </w:pPr>
      <w:r>
        <w:rPr>
          <w:spacing w:val="2"/>
          <w:sz w:val="24"/>
        </w:rPr>
        <w:t xml:space="preserve">宿舍大門裝置 </w:t>
      </w:r>
      <w:r>
        <w:rPr>
          <w:sz w:val="24"/>
        </w:rPr>
        <w:t>RFID 門禁系統，掌握人員之出入（宿舍大門之開啟或關閉按作息表規</w:t>
      </w:r>
      <w:r>
        <w:rPr>
          <w:spacing w:val="2"/>
          <w:sz w:val="24"/>
        </w:rPr>
        <w:t>定之</w:t>
      </w:r>
      <w:r>
        <w:rPr>
          <w:rFonts w:asciiTheme="minorEastAsia" w:eastAsiaTheme="minorEastAsia" w:hAnsiTheme="minorEastAsia" w:hint="eastAsia"/>
          <w:spacing w:val="-118"/>
          <w:sz w:val="24"/>
        </w:rPr>
        <w:t xml:space="preserve">　　　</w:t>
      </w:r>
      <w:r>
        <w:rPr>
          <w:spacing w:val="-118"/>
          <w:sz w:val="24"/>
        </w:rPr>
        <w:t>）</w:t>
      </w:r>
      <w:r>
        <w:rPr>
          <w:rFonts w:asciiTheme="minorEastAsia" w:eastAsiaTheme="minorEastAsia" w:hAnsiTheme="minorEastAsia" w:hint="eastAsia"/>
          <w:spacing w:val="-118"/>
          <w:sz w:val="24"/>
        </w:rPr>
        <w:t xml:space="preserve">　　　　　　　　　　　　　　　　　　　　　　</w:t>
      </w:r>
      <w:r>
        <w:rPr>
          <w:sz w:val="24"/>
        </w:rPr>
        <w:t>；除本校師長、住宿生及家長外不得任意進入，非前列人員需由本校教職員陪同。</w:t>
      </w:r>
    </w:p>
    <w:p w:rsidR="00F87F15" w:rsidRPr="00F87F15" w:rsidRDefault="00F87F15" w:rsidP="00F87F15">
      <w:pPr>
        <w:numPr>
          <w:ilvl w:val="0"/>
          <w:numId w:val="1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住宿生會客應經住宿生管理員或值勤人員同意後始得會客。</w:t>
      </w:r>
    </w:p>
    <w:p w:rsidR="00F87F15" w:rsidRPr="00F87F15" w:rsidRDefault="00F87F15" w:rsidP="00F87F15">
      <w:pPr>
        <w:numPr>
          <w:ilvl w:val="0"/>
          <w:numId w:val="1"/>
        </w:numPr>
        <w:tabs>
          <w:tab w:val="left" w:pos="1660"/>
          <w:tab w:val="left" w:pos="1661"/>
        </w:tabs>
        <w:autoSpaceDE w:val="0"/>
        <w:autoSpaceDN w:val="0"/>
        <w:spacing w:line="320" w:lineRule="exact"/>
        <w:rPr>
          <w:rFonts w:ascii="Noto Sans CJK JP Regular" w:eastAsia="Noto Sans CJK JP Regular" w:hAnsi="Noto Sans CJK JP Regular" w:cs="Noto Sans CJK JP Regular"/>
          <w:kern w:val="0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住宿生管理員或學</w:t>
      </w:r>
      <w:proofErr w:type="gramStart"/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務</w:t>
      </w:r>
      <w:proofErr w:type="gramEnd"/>
      <w:r w:rsidRPr="00F87F15">
        <w:rPr>
          <w:rFonts w:ascii="細明體" w:eastAsia="細明體" w:hAnsi="細明體" w:cs="細明體" w:hint="eastAsia"/>
          <w:kern w:val="0"/>
          <w:lang w:val="zh-TW" w:bidi="zh-TW"/>
        </w:rPr>
        <w:t>人員應負起宿舍區之巡察責任。</w:t>
      </w:r>
    </w:p>
    <w:p w:rsidR="00F87F15" w:rsidRPr="00F87F15" w:rsidRDefault="00F87F15" w:rsidP="00F87F15">
      <w:pPr>
        <w:autoSpaceDE w:val="0"/>
        <w:autoSpaceDN w:val="0"/>
        <w:spacing w:line="320" w:lineRule="exact"/>
        <w:ind w:left="220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十二、按時作息：須於就寢前盥洗，熄燈後不得任意走動、說話、或聽收音機。</w:t>
      </w:r>
    </w:p>
    <w:p w:rsidR="00F87F15" w:rsidRPr="00F87F15" w:rsidRDefault="00F87F15" w:rsidP="00F87F15">
      <w:pPr>
        <w:tabs>
          <w:tab w:val="left" w:pos="10466"/>
        </w:tabs>
        <w:autoSpaceDE w:val="0"/>
        <w:autoSpaceDN w:val="0"/>
        <w:spacing w:before="32" w:line="320" w:lineRule="exact"/>
        <w:ind w:left="220" w:right="260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十三、保持內務整齊：起床後即行整理內務，並逐日輪流打掃環境清潔，物品按規定位置放置。十四、保持宿舍寧靜：</w:t>
      </w:r>
      <w:proofErr w:type="gramStart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不</w:t>
      </w:r>
      <w:proofErr w:type="gramEnd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高聲喧嘩，不在宿舍內追逐遊戲。</w:t>
      </w:r>
    </w:p>
    <w:p w:rsidR="00F87F15" w:rsidRPr="00F87F15" w:rsidRDefault="00F87F15" w:rsidP="00F87F15">
      <w:pPr>
        <w:autoSpaceDE w:val="0"/>
        <w:autoSpaceDN w:val="0"/>
        <w:spacing w:line="320" w:lineRule="exact"/>
        <w:ind w:left="220" w:right="5788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十五、非經允許，不得在宿舍留宿外人。</w:t>
      </w:r>
      <w:r>
        <w:rPr>
          <w:rFonts w:ascii="細明體" w:eastAsia="細明體" w:hAnsi="細明體" w:cs="細明體"/>
          <w:kern w:val="0"/>
          <w:szCs w:val="24"/>
          <w:lang w:val="zh-TW" w:bidi="zh-TW"/>
        </w:rPr>
        <w:br/>
      </w: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十六、返家</w:t>
      </w:r>
      <w:proofErr w:type="gramStart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外宿按規定</w:t>
      </w:r>
      <w:proofErr w:type="gramEnd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辦理登記手續。</w:t>
      </w:r>
    </w:p>
    <w:p w:rsidR="00F87F15" w:rsidRPr="00F87F15" w:rsidRDefault="00F87F15" w:rsidP="00F87F15">
      <w:pPr>
        <w:autoSpaceDE w:val="0"/>
        <w:autoSpaceDN w:val="0"/>
        <w:spacing w:line="320" w:lineRule="exact"/>
        <w:ind w:left="220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十七、</w:t>
      </w:r>
      <w:proofErr w:type="gramStart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不得攜藏違禁</w:t>
      </w:r>
      <w:proofErr w:type="gramEnd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物品，及任意安裝電線插頭、烹煮食物。</w:t>
      </w:r>
    </w:p>
    <w:p w:rsidR="00F87F15" w:rsidRPr="00F87F15" w:rsidRDefault="00F87F15" w:rsidP="00F87F15">
      <w:pPr>
        <w:autoSpaceDE w:val="0"/>
        <w:autoSpaceDN w:val="0"/>
        <w:spacing w:before="33" w:line="320" w:lineRule="exact"/>
        <w:ind w:left="700" w:right="347" w:hanging="481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十八、送洗衣服</w:t>
      </w:r>
      <w:proofErr w:type="gramStart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按時取送</w:t>
      </w:r>
      <w:proofErr w:type="gramEnd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：送洗衣服放置籃中，</w:t>
      </w:r>
      <w:proofErr w:type="gramStart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洗畢後</w:t>
      </w:r>
      <w:proofErr w:type="gramEnd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按時自行取回，衣服沾有大便者，需先</w:t>
      </w:r>
      <w:r>
        <w:rPr>
          <w:rFonts w:ascii="細明體" w:eastAsia="細明體" w:hAnsi="細明體" w:cs="細明體"/>
          <w:kern w:val="0"/>
          <w:szCs w:val="24"/>
          <w:lang w:val="zh-TW" w:bidi="zh-TW"/>
        </w:rPr>
        <w:br/>
      </w:r>
      <w:r>
        <w:rPr>
          <w:rFonts w:ascii="細明體" w:eastAsia="細明體" w:hAnsi="細明體" w:cs="細明體" w:hint="eastAsia"/>
          <w:kern w:val="0"/>
          <w:szCs w:val="24"/>
          <w:lang w:val="zh-TW" w:bidi="zh-TW"/>
        </w:rPr>
        <w:t xml:space="preserve">  </w:t>
      </w: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自行處理。</w:t>
      </w:r>
    </w:p>
    <w:p w:rsidR="00F87F15" w:rsidRPr="00F87F15" w:rsidRDefault="00F87F15" w:rsidP="00F87F15">
      <w:pPr>
        <w:autoSpaceDE w:val="0"/>
        <w:autoSpaceDN w:val="0"/>
        <w:spacing w:line="320" w:lineRule="exact"/>
        <w:ind w:left="220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十九、就寢</w:t>
      </w:r>
      <w:proofErr w:type="gramStart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時肢架</w:t>
      </w:r>
      <w:proofErr w:type="gramEnd"/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拐杖要擺置整齊。</w:t>
      </w:r>
    </w:p>
    <w:p w:rsidR="00F87F15" w:rsidRPr="00F87F15" w:rsidRDefault="00F87F15" w:rsidP="00F87F15">
      <w:pPr>
        <w:autoSpaceDE w:val="0"/>
        <w:autoSpaceDN w:val="0"/>
        <w:spacing w:before="33" w:line="320" w:lineRule="exact"/>
        <w:ind w:left="220" w:right="2528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二十、</w:t>
      </w:r>
      <w:r>
        <w:rPr>
          <w:rFonts w:ascii="細明體" w:eastAsia="細明體" w:hAnsi="細明體" w:cs="細明體" w:hint="eastAsia"/>
          <w:kern w:val="0"/>
          <w:szCs w:val="24"/>
          <w:lang w:val="zh-TW" w:bidi="zh-TW"/>
        </w:rPr>
        <w:t xml:space="preserve"> </w:t>
      </w: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患有嚴重疾病且具有傳染性影響公眾生活安全者，需自行返家治療。二十一、</w:t>
      </w:r>
      <w:r w:rsidRPr="00F87F15"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  <w:t xml:space="preserve"> </w:t>
      </w: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宿舍內發生特殊事件應馬上報告住宿生管理員處理。</w:t>
      </w:r>
    </w:p>
    <w:p w:rsidR="00F87F15" w:rsidRPr="00F87F15" w:rsidRDefault="00F87F15" w:rsidP="00F87F15">
      <w:pPr>
        <w:autoSpaceDE w:val="0"/>
        <w:autoSpaceDN w:val="0"/>
        <w:spacing w:line="320" w:lineRule="exact"/>
        <w:ind w:left="700" w:right="348" w:hanging="481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二十二、</w:t>
      </w:r>
      <w:r w:rsidRPr="00F87F15"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  <w:t xml:space="preserve"> </w:t>
      </w: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宿舍水電部分應由使用者按正確方式使用，使用完畢後應隨手關閉；如發現有損壞情</w:t>
      </w:r>
      <w:r>
        <w:rPr>
          <w:rFonts w:ascii="細明體" w:eastAsia="細明體" w:hAnsi="細明體" w:cs="細明體"/>
          <w:kern w:val="0"/>
          <w:szCs w:val="24"/>
          <w:lang w:val="zh-TW" w:bidi="zh-TW"/>
        </w:rPr>
        <w:br/>
      </w:r>
      <w:r>
        <w:rPr>
          <w:rFonts w:ascii="細明體" w:eastAsia="細明體" w:hAnsi="細明體" w:cs="細明體" w:hint="eastAsia"/>
          <w:kern w:val="0"/>
          <w:szCs w:val="24"/>
          <w:lang w:val="zh-TW" w:bidi="zh-TW"/>
        </w:rPr>
        <w:t xml:space="preserve">     </w:t>
      </w: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事應主動告知住宿生管理員或值勤人員處理。</w:t>
      </w:r>
    </w:p>
    <w:p w:rsidR="00F87F15" w:rsidRPr="00F87F15" w:rsidRDefault="00F87F15" w:rsidP="00F87F15">
      <w:pPr>
        <w:autoSpaceDE w:val="0"/>
        <w:autoSpaceDN w:val="0"/>
        <w:spacing w:line="320" w:lineRule="exact"/>
        <w:ind w:left="220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二十三、</w:t>
      </w:r>
      <w:r w:rsidRPr="00F87F15"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  <w:t xml:space="preserve"> </w:t>
      </w: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凡違反上列規則者，依本校學生獎懲實施要點處理。</w:t>
      </w:r>
    </w:p>
    <w:p w:rsidR="00F87F15" w:rsidRPr="00F87F15" w:rsidRDefault="00F87F15" w:rsidP="00F87F15">
      <w:pPr>
        <w:autoSpaceDE w:val="0"/>
        <w:autoSpaceDN w:val="0"/>
        <w:spacing w:before="31" w:line="320" w:lineRule="exact"/>
        <w:ind w:left="220" w:right="2811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二十四、</w:t>
      </w:r>
      <w:r w:rsidRPr="00F87F15"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  <w:t xml:space="preserve"> </w:t>
      </w: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凡學期末內務表現良好者，依本校學生獎懲實施要點處理。二十五、</w:t>
      </w:r>
      <w:r w:rsidRPr="00F87F15"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  <w:t xml:space="preserve"> </w:t>
      </w: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本要點未列事項得另行規定之。</w:t>
      </w:r>
    </w:p>
    <w:p w:rsidR="00F87F15" w:rsidRPr="00F87F15" w:rsidRDefault="00F87F15" w:rsidP="00F87F15">
      <w:pPr>
        <w:autoSpaceDE w:val="0"/>
        <w:autoSpaceDN w:val="0"/>
        <w:spacing w:line="320" w:lineRule="exact"/>
        <w:ind w:left="220"/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</w:pP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二十六、</w:t>
      </w:r>
      <w:r w:rsidRPr="00F87F15">
        <w:rPr>
          <w:rFonts w:ascii="Noto Sans CJK JP Regular" w:eastAsia="Noto Sans CJK JP Regular" w:hAnsi="Noto Sans CJK JP Regular" w:cs="Noto Sans CJK JP Regular"/>
          <w:kern w:val="0"/>
          <w:szCs w:val="24"/>
          <w:lang w:val="zh-TW" w:bidi="zh-TW"/>
        </w:rPr>
        <w:t xml:space="preserve"> </w:t>
      </w:r>
      <w:r w:rsidRPr="00F87F15">
        <w:rPr>
          <w:rFonts w:ascii="細明體" w:eastAsia="細明體" w:hAnsi="細明體" w:cs="細明體" w:hint="eastAsia"/>
          <w:kern w:val="0"/>
          <w:szCs w:val="24"/>
          <w:lang w:val="zh-TW" w:bidi="zh-TW"/>
        </w:rPr>
        <w:t>本要點經行政會報討論通過後，陳請校長核定後實施，修正時亦同。</w:t>
      </w:r>
    </w:p>
    <w:p w:rsidR="00F87F15" w:rsidRPr="00F87F15" w:rsidRDefault="00F87F15" w:rsidP="00F87F15">
      <w:pPr>
        <w:spacing w:line="360" w:lineRule="exact"/>
      </w:pPr>
    </w:p>
    <w:sectPr w:rsidR="00F87F15" w:rsidRPr="00F87F15" w:rsidSect="00F87F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3E" w:rsidRDefault="009E4F3E" w:rsidP="0071116B">
      <w:r>
        <w:separator/>
      </w:r>
    </w:p>
  </w:endnote>
  <w:endnote w:type="continuationSeparator" w:id="0">
    <w:p w:rsidR="009E4F3E" w:rsidRDefault="009E4F3E" w:rsidP="0071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3E" w:rsidRDefault="009E4F3E" w:rsidP="0071116B">
      <w:r>
        <w:separator/>
      </w:r>
    </w:p>
  </w:footnote>
  <w:footnote w:type="continuationSeparator" w:id="0">
    <w:p w:rsidR="009E4F3E" w:rsidRDefault="009E4F3E" w:rsidP="0071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31D"/>
    <w:multiLevelType w:val="hybridMultilevel"/>
    <w:tmpl w:val="24A406C0"/>
    <w:lvl w:ilvl="0" w:tplc="432087AA">
      <w:start w:val="1"/>
      <w:numFmt w:val="decimal"/>
      <w:lvlText w:val="%1."/>
      <w:lvlJc w:val="left"/>
      <w:pPr>
        <w:ind w:left="1660" w:hanging="480"/>
      </w:pPr>
      <w:rPr>
        <w:rFonts w:ascii="Noto Sans CJK JP Regular" w:eastAsia="Noto Sans CJK JP Regular" w:hAnsi="Noto Sans CJK JP Regular" w:cs="Noto Sans CJK JP Regular" w:hint="default"/>
        <w:w w:val="84"/>
        <w:sz w:val="24"/>
        <w:szCs w:val="24"/>
        <w:lang w:val="zh-TW" w:eastAsia="zh-TW" w:bidi="zh-TW"/>
      </w:rPr>
    </w:lvl>
    <w:lvl w:ilvl="1" w:tplc="17D81ED8">
      <w:numFmt w:val="bullet"/>
      <w:lvlText w:val="•"/>
      <w:lvlJc w:val="left"/>
      <w:pPr>
        <w:ind w:left="2592" w:hanging="480"/>
      </w:pPr>
      <w:rPr>
        <w:rFonts w:hint="default"/>
        <w:lang w:val="zh-TW" w:eastAsia="zh-TW" w:bidi="zh-TW"/>
      </w:rPr>
    </w:lvl>
    <w:lvl w:ilvl="2" w:tplc="B4581238">
      <w:numFmt w:val="bullet"/>
      <w:lvlText w:val="•"/>
      <w:lvlJc w:val="left"/>
      <w:pPr>
        <w:ind w:left="3525" w:hanging="480"/>
      </w:pPr>
      <w:rPr>
        <w:rFonts w:hint="default"/>
        <w:lang w:val="zh-TW" w:eastAsia="zh-TW" w:bidi="zh-TW"/>
      </w:rPr>
    </w:lvl>
    <w:lvl w:ilvl="3" w:tplc="7180A65A">
      <w:numFmt w:val="bullet"/>
      <w:lvlText w:val="•"/>
      <w:lvlJc w:val="left"/>
      <w:pPr>
        <w:ind w:left="4457" w:hanging="480"/>
      </w:pPr>
      <w:rPr>
        <w:rFonts w:hint="default"/>
        <w:lang w:val="zh-TW" w:eastAsia="zh-TW" w:bidi="zh-TW"/>
      </w:rPr>
    </w:lvl>
    <w:lvl w:ilvl="4" w:tplc="6ED45816">
      <w:numFmt w:val="bullet"/>
      <w:lvlText w:val="•"/>
      <w:lvlJc w:val="left"/>
      <w:pPr>
        <w:ind w:left="5390" w:hanging="480"/>
      </w:pPr>
      <w:rPr>
        <w:rFonts w:hint="default"/>
        <w:lang w:val="zh-TW" w:eastAsia="zh-TW" w:bidi="zh-TW"/>
      </w:rPr>
    </w:lvl>
    <w:lvl w:ilvl="5" w:tplc="AA4EE4A8">
      <w:numFmt w:val="bullet"/>
      <w:lvlText w:val="•"/>
      <w:lvlJc w:val="left"/>
      <w:pPr>
        <w:ind w:left="6323" w:hanging="480"/>
      </w:pPr>
      <w:rPr>
        <w:rFonts w:hint="default"/>
        <w:lang w:val="zh-TW" w:eastAsia="zh-TW" w:bidi="zh-TW"/>
      </w:rPr>
    </w:lvl>
    <w:lvl w:ilvl="6" w:tplc="8EAAA958">
      <w:numFmt w:val="bullet"/>
      <w:lvlText w:val="•"/>
      <w:lvlJc w:val="left"/>
      <w:pPr>
        <w:ind w:left="7255" w:hanging="480"/>
      </w:pPr>
      <w:rPr>
        <w:rFonts w:hint="default"/>
        <w:lang w:val="zh-TW" w:eastAsia="zh-TW" w:bidi="zh-TW"/>
      </w:rPr>
    </w:lvl>
    <w:lvl w:ilvl="7" w:tplc="1D709606">
      <w:numFmt w:val="bullet"/>
      <w:lvlText w:val="•"/>
      <w:lvlJc w:val="left"/>
      <w:pPr>
        <w:ind w:left="8188" w:hanging="480"/>
      </w:pPr>
      <w:rPr>
        <w:rFonts w:hint="default"/>
        <w:lang w:val="zh-TW" w:eastAsia="zh-TW" w:bidi="zh-TW"/>
      </w:rPr>
    </w:lvl>
    <w:lvl w:ilvl="8" w:tplc="E6EA2B72">
      <w:numFmt w:val="bullet"/>
      <w:lvlText w:val="•"/>
      <w:lvlJc w:val="left"/>
      <w:pPr>
        <w:ind w:left="9121" w:hanging="480"/>
      </w:pPr>
      <w:rPr>
        <w:rFonts w:hint="default"/>
        <w:lang w:val="zh-TW" w:eastAsia="zh-TW" w:bidi="zh-TW"/>
      </w:rPr>
    </w:lvl>
  </w:abstractNum>
  <w:abstractNum w:abstractNumId="1">
    <w:nsid w:val="1BE84744"/>
    <w:multiLevelType w:val="hybridMultilevel"/>
    <w:tmpl w:val="6688FFCA"/>
    <w:lvl w:ilvl="0" w:tplc="94C83D8A">
      <w:start w:val="1"/>
      <w:numFmt w:val="decimal"/>
      <w:lvlText w:val="%1."/>
      <w:lvlJc w:val="left"/>
      <w:pPr>
        <w:ind w:left="1660" w:hanging="480"/>
      </w:pPr>
      <w:rPr>
        <w:rFonts w:ascii="Noto Sans CJK JP Regular" w:eastAsia="Noto Sans CJK JP Regular" w:hAnsi="Noto Sans CJK JP Regular" w:cs="Noto Sans CJK JP Regular" w:hint="default"/>
        <w:w w:val="84"/>
        <w:sz w:val="24"/>
        <w:szCs w:val="24"/>
        <w:lang w:val="zh-TW" w:eastAsia="zh-TW" w:bidi="zh-TW"/>
      </w:rPr>
    </w:lvl>
    <w:lvl w:ilvl="1" w:tplc="3FDAEA6A">
      <w:numFmt w:val="bullet"/>
      <w:lvlText w:val="•"/>
      <w:lvlJc w:val="left"/>
      <w:pPr>
        <w:ind w:left="2592" w:hanging="480"/>
      </w:pPr>
      <w:rPr>
        <w:rFonts w:hint="default"/>
        <w:lang w:val="zh-TW" w:eastAsia="zh-TW" w:bidi="zh-TW"/>
      </w:rPr>
    </w:lvl>
    <w:lvl w:ilvl="2" w:tplc="ACE09EDE">
      <w:numFmt w:val="bullet"/>
      <w:lvlText w:val="•"/>
      <w:lvlJc w:val="left"/>
      <w:pPr>
        <w:ind w:left="3525" w:hanging="480"/>
      </w:pPr>
      <w:rPr>
        <w:rFonts w:hint="default"/>
        <w:lang w:val="zh-TW" w:eastAsia="zh-TW" w:bidi="zh-TW"/>
      </w:rPr>
    </w:lvl>
    <w:lvl w:ilvl="3" w:tplc="35009F54">
      <w:numFmt w:val="bullet"/>
      <w:lvlText w:val="•"/>
      <w:lvlJc w:val="left"/>
      <w:pPr>
        <w:ind w:left="4457" w:hanging="480"/>
      </w:pPr>
      <w:rPr>
        <w:rFonts w:hint="default"/>
        <w:lang w:val="zh-TW" w:eastAsia="zh-TW" w:bidi="zh-TW"/>
      </w:rPr>
    </w:lvl>
    <w:lvl w:ilvl="4" w:tplc="C5446B58">
      <w:numFmt w:val="bullet"/>
      <w:lvlText w:val="•"/>
      <w:lvlJc w:val="left"/>
      <w:pPr>
        <w:ind w:left="5390" w:hanging="480"/>
      </w:pPr>
      <w:rPr>
        <w:rFonts w:hint="default"/>
        <w:lang w:val="zh-TW" w:eastAsia="zh-TW" w:bidi="zh-TW"/>
      </w:rPr>
    </w:lvl>
    <w:lvl w:ilvl="5" w:tplc="69CE89DA">
      <w:numFmt w:val="bullet"/>
      <w:lvlText w:val="•"/>
      <w:lvlJc w:val="left"/>
      <w:pPr>
        <w:ind w:left="6323" w:hanging="480"/>
      </w:pPr>
      <w:rPr>
        <w:rFonts w:hint="default"/>
        <w:lang w:val="zh-TW" w:eastAsia="zh-TW" w:bidi="zh-TW"/>
      </w:rPr>
    </w:lvl>
    <w:lvl w:ilvl="6" w:tplc="E47059B8">
      <w:numFmt w:val="bullet"/>
      <w:lvlText w:val="•"/>
      <w:lvlJc w:val="left"/>
      <w:pPr>
        <w:ind w:left="7255" w:hanging="480"/>
      </w:pPr>
      <w:rPr>
        <w:rFonts w:hint="default"/>
        <w:lang w:val="zh-TW" w:eastAsia="zh-TW" w:bidi="zh-TW"/>
      </w:rPr>
    </w:lvl>
    <w:lvl w:ilvl="7" w:tplc="3B8A8F3E">
      <w:numFmt w:val="bullet"/>
      <w:lvlText w:val="•"/>
      <w:lvlJc w:val="left"/>
      <w:pPr>
        <w:ind w:left="8188" w:hanging="480"/>
      </w:pPr>
      <w:rPr>
        <w:rFonts w:hint="default"/>
        <w:lang w:val="zh-TW" w:eastAsia="zh-TW" w:bidi="zh-TW"/>
      </w:rPr>
    </w:lvl>
    <w:lvl w:ilvl="8" w:tplc="CF1E261C">
      <w:numFmt w:val="bullet"/>
      <w:lvlText w:val="•"/>
      <w:lvlJc w:val="left"/>
      <w:pPr>
        <w:ind w:left="9121" w:hanging="480"/>
      </w:pPr>
      <w:rPr>
        <w:rFonts w:hint="default"/>
        <w:lang w:val="zh-TW" w:eastAsia="zh-TW" w:bidi="zh-TW"/>
      </w:rPr>
    </w:lvl>
  </w:abstractNum>
  <w:abstractNum w:abstractNumId="2">
    <w:nsid w:val="3B253770"/>
    <w:multiLevelType w:val="hybridMultilevel"/>
    <w:tmpl w:val="F94ECDF0"/>
    <w:lvl w:ilvl="0" w:tplc="222E9C34">
      <w:start w:val="1"/>
      <w:numFmt w:val="decimal"/>
      <w:lvlText w:val="%1."/>
      <w:lvlJc w:val="left"/>
      <w:pPr>
        <w:ind w:left="1660" w:hanging="480"/>
      </w:pPr>
      <w:rPr>
        <w:rFonts w:ascii="Noto Sans CJK JP Regular" w:eastAsia="Noto Sans CJK JP Regular" w:hAnsi="Noto Sans CJK JP Regular" w:cs="Noto Sans CJK JP Regular" w:hint="default"/>
        <w:w w:val="84"/>
        <w:sz w:val="24"/>
        <w:szCs w:val="24"/>
        <w:lang w:val="zh-TW" w:eastAsia="zh-TW" w:bidi="zh-TW"/>
      </w:rPr>
    </w:lvl>
    <w:lvl w:ilvl="1" w:tplc="F17E031E">
      <w:numFmt w:val="bullet"/>
      <w:lvlText w:val="•"/>
      <w:lvlJc w:val="left"/>
      <w:pPr>
        <w:ind w:left="2592" w:hanging="480"/>
      </w:pPr>
      <w:rPr>
        <w:rFonts w:hint="default"/>
        <w:lang w:val="zh-TW" w:eastAsia="zh-TW" w:bidi="zh-TW"/>
      </w:rPr>
    </w:lvl>
    <w:lvl w:ilvl="2" w:tplc="02EC5344">
      <w:numFmt w:val="bullet"/>
      <w:lvlText w:val="•"/>
      <w:lvlJc w:val="left"/>
      <w:pPr>
        <w:ind w:left="3525" w:hanging="480"/>
      </w:pPr>
      <w:rPr>
        <w:rFonts w:hint="default"/>
        <w:lang w:val="zh-TW" w:eastAsia="zh-TW" w:bidi="zh-TW"/>
      </w:rPr>
    </w:lvl>
    <w:lvl w:ilvl="3" w:tplc="ED346C12">
      <w:numFmt w:val="bullet"/>
      <w:lvlText w:val="•"/>
      <w:lvlJc w:val="left"/>
      <w:pPr>
        <w:ind w:left="4457" w:hanging="480"/>
      </w:pPr>
      <w:rPr>
        <w:rFonts w:hint="default"/>
        <w:lang w:val="zh-TW" w:eastAsia="zh-TW" w:bidi="zh-TW"/>
      </w:rPr>
    </w:lvl>
    <w:lvl w:ilvl="4" w:tplc="79D08C98">
      <w:numFmt w:val="bullet"/>
      <w:lvlText w:val="•"/>
      <w:lvlJc w:val="left"/>
      <w:pPr>
        <w:ind w:left="5390" w:hanging="480"/>
      </w:pPr>
      <w:rPr>
        <w:rFonts w:hint="default"/>
        <w:lang w:val="zh-TW" w:eastAsia="zh-TW" w:bidi="zh-TW"/>
      </w:rPr>
    </w:lvl>
    <w:lvl w:ilvl="5" w:tplc="07408AE6">
      <w:numFmt w:val="bullet"/>
      <w:lvlText w:val="•"/>
      <w:lvlJc w:val="left"/>
      <w:pPr>
        <w:ind w:left="6323" w:hanging="480"/>
      </w:pPr>
      <w:rPr>
        <w:rFonts w:hint="default"/>
        <w:lang w:val="zh-TW" w:eastAsia="zh-TW" w:bidi="zh-TW"/>
      </w:rPr>
    </w:lvl>
    <w:lvl w:ilvl="6" w:tplc="23FCF5C6">
      <w:numFmt w:val="bullet"/>
      <w:lvlText w:val="•"/>
      <w:lvlJc w:val="left"/>
      <w:pPr>
        <w:ind w:left="7255" w:hanging="480"/>
      </w:pPr>
      <w:rPr>
        <w:rFonts w:hint="default"/>
        <w:lang w:val="zh-TW" w:eastAsia="zh-TW" w:bidi="zh-TW"/>
      </w:rPr>
    </w:lvl>
    <w:lvl w:ilvl="7" w:tplc="3C5AD4DC">
      <w:numFmt w:val="bullet"/>
      <w:lvlText w:val="•"/>
      <w:lvlJc w:val="left"/>
      <w:pPr>
        <w:ind w:left="8188" w:hanging="480"/>
      </w:pPr>
      <w:rPr>
        <w:rFonts w:hint="default"/>
        <w:lang w:val="zh-TW" w:eastAsia="zh-TW" w:bidi="zh-TW"/>
      </w:rPr>
    </w:lvl>
    <w:lvl w:ilvl="8" w:tplc="AE80E72E">
      <w:numFmt w:val="bullet"/>
      <w:lvlText w:val="•"/>
      <w:lvlJc w:val="left"/>
      <w:pPr>
        <w:ind w:left="9121" w:hanging="480"/>
      </w:pPr>
      <w:rPr>
        <w:rFonts w:hint="default"/>
        <w:lang w:val="zh-TW" w:eastAsia="zh-TW" w:bidi="zh-TW"/>
      </w:rPr>
    </w:lvl>
  </w:abstractNum>
  <w:abstractNum w:abstractNumId="3">
    <w:nsid w:val="508E1441"/>
    <w:multiLevelType w:val="hybridMultilevel"/>
    <w:tmpl w:val="472E2028"/>
    <w:lvl w:ilvl="0" w:tplc="037ADE60">
      <w:start w:val="1"/>
      <w:numFmt w:val="decimal"/>
      <w:lvlText w:val="%1."/>
      <w:lvlJc w:val="left"/>
      <w:pPr>
        <w:ind w:left="1660" w:hanging="480"/>
      </w:pPr>
      <w:rPr>
        <w:rFonts w:ascii="Noto Sans CJK JP Regular" w:eastAsia="Noto Sans CJK JP Regular" w:hAnsi="Noto Sans CJK JP Regular" w:cs="Noto Sans CJK JP Regular" w:hint="default"/>
        <w:w w:val="84"/>
        <w:sz w:val="24"/>
        <w:szCs w:val="24"/>
        <w:lang w:val="zh-TW" w:eastAsia="zh-TW" w:bidi="zh-TW"/>
      </w:rPr>
    </w:lvl>
    <w:lvl w:ilvl="1" w:tplc="977CFE8E">
      <w:numFmt w:val="bullet"/>
      <w:lvlText w:val="•"/>
      <w:lvlJc w:val="left"/>
      <w:pPr>
        <w:ind w:left="2592" w:hanging="480"/>
      </w:pPr>
      <w:rPr>
        <w:rFonts w:hint="default"/>
        <w:lang w:val="zh-TW" w:eastAsia="zh-TW" w:bidi="zh-TW"/>
      </w:rPr>
    </w:lvl>
    <w:lvl w:ilvl="2" w:tplc="567098BC">
      <w:numFmt w:val="bullet"/>
      <w:lvlText w:val="•"/>
      <w:lvlJc w:val="left"/>
      <w:pPr>
        <w:ind w:left="3525" w:hanging="480"/>
      </w:pPr>
      <w:rPr>
        <w:rFonts w:hint="default"/>
        <w:lang w:val="zh-TW" w:eastAsia="zh-TW" w:bidi="zh-TW"/>
      </w:rPr>
    </w:lvl>
    <w:lvl w:ilvl="3" w:tplc="FFEC8A76">
      <w:numFmt w:val="bullet"/>
      <w:lvlText w:val="•"/>
      <w:lvlJc w:val="left"/>
      <w:pPr>
        <w:ind w:left="4457" w:hanging="480"/>
      </w:pPr>
      <w:rPr>
        <w:rFonts w:hint="default"/>
        <w:lang w:val="zh-TW" w:eastAsia="zh-TW" w:bidi="zh-TW"/>
      </w:rPr>
    </w:lvl>
    <w:lvl w:ilvl="4" w:tplc="57548E16">
      <w:numFmt w:val="bullet"/>
      <w:lvlText w:val="•"/>
      <w:lvlJc w:val="left"/>
      <w:pPr>
        <w:ind w:left="5390" w:hanging="480"/>
      </w:pPr>
      <w:rPr>
        <w:rFonts w:hint="default"/>
        <w:lang w:val="zh-TW" w:eastAsia="zh-TW" w:bidi="zh-TW"/>
      </w:rPr>
    </w:lvl>
    <w:lvl w:ilvl="5" w:tplc="843A3B66">
      <w:numFmt w:val="bullet"/>
      <w:lvlText w:val="•"/>
      <w:lvlJc w:val="left"/>
      <w:pPr>
        <w:ind w:left="6323" w:hanging="480"/>
      </w:pPr>
      <w:rPr>
        <w:rFonts w:hint="default"/>
        <w:lang w:val="zh-TW" w:eastAsia="zh-TW" w:bidi="zh-TW"/>
      </w:rPr>
    </w:lvl>
    <w:lvl w:ilvl="6" w:tplc="36CEDAC4">
      <w:numFmt w:val="bullet"/>
      <w:lvlText w:val="•"/>
      <w:lvlJc w:val="left"/>
      <w:pPr>
        <w:ind w:left="7255" w:hanging="480"/>
      </w:pPr>
      <w:rPr>
        <w:rFonts w:hint="default"/>
        <w:lang w:val="zh-TW" w:eastAsia="zh-TW" w:bidi="zh-TW"/>
      </w:rPr>
    </w:lvl>
    <w:lvl w:ilvl="7" w:tplc="3580C31E">
      <w:numFmt w:val="bullet"/>
      <w:lvlText w:val="•"/>
      <w:lvlJc w:val="left"/>
      <w:pPr>
        <w:ind w:left="8188" w:hanging="480"/>
      </w:pPr>
      <w:rPr>
        <w:rFonts w:hint="default"/>
        <w:lang w:val="zh-TW" w:eastAsia="zh-TW" w:bidi="zh-TW"/>
      </w:rPr>
    </w:lvl>
    <w:lvl w:ilvl="8" w:tplc="EE96A02A">
      <w:numFmt w:val="bullet"/>
      <w:lvlText w:val="•"/>
      <w:lvlJc w:val="left"/>
      <w:pPr>
        <w:ind w:left="9121" w:hanging="480"/>
      </w:pPr>
      <w:rPr>
        <w:rFonts w:hint="default"/>
        <w:lang w:val="zh-TW" w:eastAsia="zh-TW" w:bidi="zh-TW"/>
      </w:rPr>
    </w:lvl>
  </w:abstractNum>
  <w:abstractNum w:abstractNumId="4">
    <w:nsid w:val="7D7C449A"/>
    <w:multiLevelType w:val="hybridMultilevel"/>
    <w:tmpl w:val="FEB2B308"/>
    <w:lvl w:ilvl="0" w:tplc="CE3EC61E">
      <w:start w:val="1"/>
      <w:numFmt w:val="decimal"/>
      <w:lvlText w:val="%1."/>
      <w:lvlJc w:val="left"/>
      <w:pPr>
        <w:ind w:left="1660" w:hanging="480"/>
      </w:pPr>
      <w:rPr>
        <w:rFonts w:ascii="Noto Sans CJK JP Regular" w:eastAsia="Noto Sans CJK JP Regular" w:hAnsi="Noto Sans CJK JP Regular" w:cs="Noto Sans CJK JP Regular" w:hint="default"/>
        <w:w w:val="84"/>
        <w:sz w:val="24"/>
        <w:szCs w:val="24"/>
        <w:lang w:val="zh-TW" w:eastAsia="zh-TW" w:bidi="zh-TW"/>
      </w:rPr>
    </w:lvl>
    <w:lvl w:ilvl="1" w:tplc="21865814">
      <w:numFmt w:val="bullet"/>
      <w:lvlText w:val="•"/>
      <w:lvlJc w:val="left"/>
      <w:pPr>
        <w:ind w:left="2592" w:hanging="480"/>
      </w:pPr>
      <w:rPr>
        <w:rFonts w:hint="default"/>
        <w:lang w:val="zh-TW" w:eastAsia="zh-TW" w:bidi="zh-TW"/>
      </w:rPr>
    </w:lvl>
    <w:lvl w:ilvl="2" w:tplc="7A3CEC1C">
      <w:numFmt w:val="bullet"/>
      <w:lvlText w:val="•"/>
      <w:lvlJc w:val="left"/>
      <w:pPr>
        <w:ind w:left="3525" w:hanging="480"/>
      </w:pPr>
      <w:rPr>
        <w:rFonts w:hint="default"/>
        <w:lang w:val="zh-TW" w:eastAsia="zh-TW" w:bidi="zh-TW"/>
      </w:rPr>
    </w:lvl>
    <w:lvl w:ilvl="3" w:tplc="83D4D682">
      <w:numFmt w:val="bullet"/>
      <w:lvlText w:val="•"/>
      <w:lvlJc w:val="left"/>
      <w:pPr>
        <w:ind w:left="4457" w:hanging="480"/>
      </w:pPr>
      <w:rPr>
        <w:rFonts w:hint="default"/>
        <w:lang w:val="zh-TW" w:eastAsia="zh-TW" w:bidi="zh-TW"/>
      </w:rPr>
    </w:lvl>
    <w:lvl w:ilvl="4" w:tplc="C9880D54">
      <w:numFmt w:val="bullet"/>
      <w:lvlText w:val="•"/>
      <w:lvlJc w:val="left"/>
      <w:pPr>
        <w:ind w:left="5390" w:hanging="480"/>
      </w:pPr>
      <w:rPr>
        <w:rFonts w:hint="default"/>
        <w:lang w:val="zh-TW" w:eastAsia="zh-TW" w:bidi="zh-TW"/>
      </w:rPr>
    </w:lvl>
    <w:lvl w:ilvl="5" w:tplc="B440A1C4">
      <w:numFmt w:val="bullet"/>
      <w:lvlText w:val="•"/>
      <w:lvlJc w:val="left"/>
      <w:pPr>
        <w:ind w:left="6323" w:hanging="480"/>
      </w:pPr>
      <w:rPr>
        <w:rFonts w:hint="default"/>
        <w:lang w:val="zh-TW" w:eastAsia="zh-TW" w:bidi="zh-TW"/>
      </w:rPr>
    </w:lvl>
    <w:lvl w:ilvl="6" w:tplc="71A8B2F8">
      <w:numFmt w:val="bullet"/>
      <w:lvlText w:val="•"/>
      <w:lvlJc w:val="left"/>
      <w:pPr>
        <w:ind w:left="7255" w:hanging="480"/>
      </w:pPr>
      <w:rPr>
        <w:rFonts w:hint="default"/>
        <w:lang w:val="zh-TW" w:eastAsia="zh-TW" w:bidi="zh-TW"/>
      </w:rPr>
    </w:lvl>
    <w:lvl w:ilvl="7" w:tplc="40C66E5E">
      <w:numFmt w:val="bullet"/>
      <w:lvlText w:val="•"/>
      <w:lvlJc w:val="left"/>
      <w:pPr>
        <w:ind w:left="8188" w:hanging="480"/>
      </w:pPr>
      <w:rPr>
        <w:rFonts w:hint="default"/>
        <w:lang w:val="zh-TW" w:eastAsia="zh-TW" w:bidi="zh-TW"/>
      </w:rPr>
    </w:lvl>
    <w:lvl w:ilvl="8" w:tplc="9FA2916A">
      <w:numFmt w:val="bullet"/>
      <w:lvlText w:val="•"/>
      <w:lvlJc w:val="left"/>
      <w:pPr>
        <w:ind w:left="9121" w:hanging="480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15"/>
    <w:rsid w:val="00021CC8"/>
    <w:rsid w:val="00065F0F"/>
    <w:rsid w:val="00136960"/>
    <w:rsid w:val="00210A71"/>
    <w:rsid w:val="00232508"/>
    <w:rsid w:val="00243E2B"/>
    <w:rsid w:val="0028424A"/>
    <w:rsid w:val="002B420A"/>
    <w:rsid w:val="00337104"/>
    <w:rsid w:val="00427808"/>
    <w:rsid w:val="00562291"/>
    <w:rsid w:val="005D2AED"/>
    <w:rsid w:val="006557F7"/>
    <w:rsid w:val="0071116B"/>
    <w:rsid w:val="00797039"/>
    <w:rsid w:val="009E4F3E"/>
    <w:rsid w:val="00B7046D"/>
    <w:rsid w:val="00B7183B"/>
    <w:rsid w:val="00C079B9"/>
    <w:rsid w:val="00DA4834"/>
    <w:rsid w:val="00DB4DCF"/>
    <w:rsid w:val="00DE1184"/>
    <w:rsid w:val="00E06AA3"/>
    <w:rsid w:val="00ED7183"/>
    <w:rsid w:val="00F87F15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F87F15"/>
    <w:pPr>
      <w:autoSpaceDE w:val="0"/>
      <w:autoSpaceDN w:val="0"/>
      <w:ind w:left="880"/>
      <w:outlineLvl w:val="1"/>
    </w:pPr>
    <w:rPr>
      <w:rFonts w:ascii="Droid Sans Fallback" w:eastAsia="Droid Sans Fallback" w:hAnsi="Droid Sans Fallback" w:cs="Droid Sans Fallback"/>
      <w:kern w:val="0"/>
      <w:sz w:val="36"/>
      <w:szCs w:val="36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F87F15"/>
    <w:rPr>
      <w:rFonts w:ascii="Droid Sans Fallback" w:eastAsia="Droid Sans Fallback" w:hAnsi="Droid Sans Fallback" w:cs="Droid Sans Fallback"/>
      <w:kern w:val="0"/>
      <w:sz w:val="36"/>
      <w:szCs w:val="36"/>
      <w:lang w:val="zh-TW" w:bidi="zh-TW"/>
    </w:rPr>
  </w:style>
  <w:style w:type="paragraph" w:styleId="a3">
    <w:name w:val="Body Text"/>
    <w:basedOn w:val="a"/>
    <w:link w:val="a4"/>
    <w:uiPriority w:val="1"/>
    <w:qFormat/>
    <w:rsid w:val="00F87F1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uiPriority w:val="1"/>
    <w:rsid w:val="00F87F15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styleId="a5">
    <w:name w:val="List Paragraph"/>
    <w:basedOn w:val="a"/>
    <w:uiPriority w:val="1"/>
    <w:qFormat/>
    <w:rsid w:val="00F87F15"/>
    <w:pPr>
      <w:autoSpaceDE w:val="0"/>
      <w:autoSpaceDN w:val="0"/>
      <w:spacing w:line="340" w:lineRule="exact"/>
      <w:ind w:left="1660" w:hanging="48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6">
    <w:name w:val="header"/>
    <w:basedOn w:val="a"/>
    <w:link w:val="a7"/>
    <w:uiPriority w:val="99"/>
    <w:unhideWhenUsed/>
    <w:rsid w:val="00711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1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1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11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F87F15"/>
    <w:pPr>
      <w:autoSpaceDE w:val="0"/>
      <w:autoSpaceDN w:val="0"/>
      <w:ind w:left="880"/>
      <w:outlineLvl w:val="1"/>
    </w:pPr>
    <w:rPr>
      <w:rFonts w:ascii="Droid Sans Fallback" w:eastAsia="Droid Sans Fallback" w:hAnsi="Droid Sans Fallback" w:cs="Droid Sans Fallback"/>
      <w:kern w:val="0"/>
      <w:sz w:val="36"/>
      <w:szCs w:val="36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F87F15"/>
    <w:rPr>
      <w:rFonts w:ascii="Droid Sans Fallback" w:eastAsia="Droid Sans Fallback" w:hAnsi="Droid Sans Fallback" w:cs="Droid Sans Fallback"/>
      <w:kern w:val="0"/>
      <w:sz w:val="36"/>
      <w:szCs w:val="36"/>
      <w:lang w:val="zh-TW" w:bidi="zh-TW"/>
    </w:rPr>
  </w:style>
  <w:style w:type="paragraph" w:styleId="a3">
    <w:name w:val="Body Text"/>
    <w:basedOn w:val="a"/>
    <w:link w:val="a4"/>
    <w:uiPriority w:val="1"/>
    <w:qFormat/>
    <w:rsid w:val="00F87F1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uiPriority w:val="1"/>
    <w:rsid w:val="00F87F15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styleId="a5">
    <w:name w:val="List Paragraph"/>
    <w:basedOn w:val="a"/>
    <w:uiPriority w:val="1"/>
    <w:qFormat/>
    <w:rsid w:val="00F87F15"/>
    <w:pPr>
      <w:autoSpaceDE w:val="0"/>
      <w:autoSpaceDN w:val="0"/>
      <w:spacing w:line="340" w:lineRule="exact"/>
      <w:ind w:left="1660" w:hanging="48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6">
    <w:name w:val="header"/>
    <w:basedOn w:val="a"/>
    <w:link w:val="a7"/>
    <w:uiPriority w:val="99"/>
    <w:unhideWhenUsed/>
    <w:rsid w:val="00711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1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1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11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替代役</dc:creator>
  <cp:lastModifiedBy>林芳宜</cp:lastModifiedBy>
  <cp:revision>4</cp:revision>
  <dcterms:created xsi:type="dcterms:W3CDTF">2021-01-04T02:05:00Z</dcterms:created>
  <dcterms:modified xsi:type="dcterms:W3CDTF">2021-01-04T02:06:00Z</dcterms:modified>
</cp:coreProperties>
</file>